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C405" w14:textId="77777777" w:rsidR="00CC1537" w:rsidRDefault="00CC1537" w:rsidP="00366D8B">
      <w:pPr>
        <w:pStyle w:val="a4"/>
        <w:spacing w:line="276" w:lineRule="auto"/>
        <w:jc w:val="center"/>
        <w:rPr>
          <w:rStyle w:val="a5"/>
        </w:rPr>
      </w:pPr>
    </w:p>
    <w:p w14:paraId="741DA637" w14:textId="07EA6C2C" w:rsidR="00366D8B" w:rsidRPr="00C849EF" w:rsidRDefault="00366D8B" w:rsidP="00931FDB">
      <w:pPr>
        <w:pStyle w:val="a4"/>
        <w:spacing w:after="0" w:afterAutospacing="0"/>
        <w:jc w:val="center"/>
        <w:rPr>
          <w:sz w:val="32"/>
          <w:szCs w:val="32"/>
        </w:rPr>
      </w:pPr>
      <w:r w:rsidRPr="00C849EF">
        <w:rPr>
          <w:rStyle w:val="a5"/>
          <w:sz w:val="32"/>
          <w:szCs w:val="32"/>
        </w:rPr>
        <w:t xml:space="preserve">АДМИНИСТРАЦИЯ </w:t>
      </w:r>
      <w:r w:rsidR="00CC1537" w:rsidRPr="00C849EF">
        <w:rPr>
          <w:rStyle w:val="a5"/>
          <w:sz w:val="32"/>
          <w:szCs w:val="32"/>
        </w:rPr>
        <w:t>ПРИАРГУНСКОГО</w:t>
      </w:r>
      <w:r w:rsidRPr="00C849EF">
        <w:rPr>
          <w:rStyle w:val="a5"/>
          <w:sz w:val="32"/>
          <w:szCs w:val="32"/>
        </w:rPr>
        <w:t xml:space="preserve"> МУНИЦИПАЛЬНОГО ОКРУГА ЗАБАЙКАЛЬСКОГО КРАЯ</w:t>
      </w:r>
    </w:p>
    <w:p w14:paraId="307E8105" w14:textId="07B486BE" w:rsidR="00366D8B" w:rsidRDefault="00366D8B" w:rsidP="00931FDB">
      <w:pPr>
        <w:pStyle w:val="a4"/>
        <w:spacing w:after="0" w:afterAutospacing="0"/>
        <w:jc w:val="center"/>
        <w:rPr>
          <w:rStyle w:val="a5"/>
          <w:sz w:val="32"/>
          <w:szCs w:val="32"/>
        </w:rPr>
      </w:pPr>
      <w:r w:rsidRPr="00C849EF">
        <w:rPr>
          <w:rStyle w:val="a5"/>
          <w:sz w:val="32"/>
          <w:szCs w:val="32"/>
        </w:rPr>
        <w:t>ПОСТАНОВЛЕНИЕ</w:t>
      </w:r>
    </w:p>
    <w:p w14:paraId="33A1D777" w14:textId="77777777" w:rsidR="006B6E32" w:rsidRPr="00931FDB" w:rsidRDefault="006B6E32" w:rsidP="00931FDB">
      <w:pPr>
        <w:pStyle w:val="a4"/>
        <w:spacing w:after="0" w:afterAutospacing="0"/>
        <w:jc w:val="center"/>
      </w:pPr>
    </w:p>
    <w:p w14:paraId="00286C2B" w14:textId="28E6036E" w:rsidR="00366D8B" w:rsidRDefault="00CC1537" w:rsidP="00931FDB">
      <w:pPr>
        <w:pStyle w:val="a4"/>
        <w:spacing w:after="0" w:afterAutospacing="0"/>
        <w:rPr>
          <w:rStyle w:val="a5"/>
          <w:b w:val="0"/>
          <w:bCs w:val="0"/>
          <w:sz w:val="28"/>
          <w:szCs w:val="28"/>
        </w:rPr>
      </w:pPr>
      <w:r w:rsidRPr="00CC1537">
        <w:rPr>
          <w:rStyle w:val="a5"/>
          <w:sz w:val="28"/>
          <w:szCs w:val="28"/>
        </w:rPr>
        <w:t xml:space="preserve"> </w:t>
      </w:r>
      <w:r w:rsidR="00366D8B" w:rsidRPr="00CC1537">
        <w:rPr>
          <w:rStyle w:val="a5"/>
          <w:sz w:val="28"/>
          <w:szCs w:val="28"/>
        </w:rPr>
        <w:t xml:space="preserve"> </w:t>
      </w:r>
      <w:r w:rsidRPr="00CC1537">
        <w:rPr>
          <w:rStyle w:val="a5"/>
          <w:b w:val="0"/>
          <w:bCs w:val="0"/>
          <w:sz w:val="28"/>
          <w:szCs w:val="28"/>
        </w:rPr>
        <w:t xml:space="preserve">          </w:t>
      </w:r>
      <w:r w:rsidR="00585965">
        <w:rPr>
          <w:rStyle w:val="a5"/>
          <w:b w:val="0"/>
          <w:bCs w:val="0"/>
          <w:sz w:val="28"/>
          <w:szCs w:val="28"/>
        </w:rPr>
        <w:t>16</w:t>
      </w:r>
      <w:r w:rsidRPr="00CC1537">
        <w:rPr>
          <w:rStyle w:val="a5"/>
          <w:b w:val="0"/>
          <w:bCs w:val="0"/>
          <w:sz w:val="28"/>
          <w:szCs w:val="28"/>
        </w:rPr>
        <w:t xml:space="preserve"> </w:t>
      </w:r>
      <w:r w:rsidR="00E53BF8">
        <w:rPr>
          <w:rStyle w:val="a5"/>
          <w:b w:val="0"/>
          <w:bCs w:val="0"/>
          <w:sz w:val="28"/>
          <w:szCs w:val="28"/>
        </w:rPr>
        <w:t>февраля</w:t>
      </w:r>
      <w:r w:rsidRPr="00CC1537">
        <w:rPr>
          <w:rStyle w:val="a5"/>
          <w:b w:val="0"/>
          <w:bCs w:val="0"/>
          <w:sz w:val="28"/>
          <w:szCs w:val="28"/>
        </w:rPr>
        <w:t xml:space="preserve"> </w:t>
      </w:r>
      <w:r w:rsidR="00366D8B" w:rsidRPr="00CC1537">
        <w:rPr>
          <w:rStyle w:val="a5"/>
          <w:b w:val="0"/>
          <w:bCs w:val="0"/>
          <w:sz w:val="28"/>
          <w:szCs w:val="28"/>
        </w:rPr>
        <w:t>202</w:t>
      </w:r>
      <w:r w:rsidRPr="00CC1537">
        <w:rPr>
          <w:rStyle w:val="a5"/>
          <w:b w:val="0"/>
          <w:bCs w:val="0"/>
          <w:sz w:val="28"/>
          <w:szCs w:val="28"/>
        </w:rPr>
        <w:t>4</w:t>
      </w:r>
      <w:r w:rsidR="00366D8B" w:rsidRPr="00CC1537">
        <w:rPr>
          <w:rStyle w:val="a5"/>
          <w:b w:val="0"/>
          <w:bCs w:val="0"/>
          <w:sz w:val="28"/>
          <w:szCs w:val="28"/>
        </w:rPr>
        <w:t xml:space="preserve"> года </w:t>
      </w:r>
      <w:r w:rsidR="00366D8B" w:rsidRPr="00CC1537">
        <w:rPr>
          <w:rStyle w:val="a5"/>
          <w:b w:val="0"/>
          <w:bCs w:val="0"/>
          <w:sz w:val="28"/>
          <w:szCs w:val="28"/>
        </w:rPr>
        <w:tab/>
      </w:r>
      <w:r w:rsidR="00366D8B" w:rsidRPr="00CC1537">
        <w:rPr>
          <w:rStyle w:val="a5"/>
          <w:b w:val="0"/>
          <w:bCs w:val="0"/>
          <w:sz w:val="28"/>
          <w:szCs w:val="28"/>
        </w:rPr>
        <w:tab/>
      </w:r>
      <w:r w:rsidR="00366D8B" w:rsidRPr="00CC1537">
        <w:rPr>
          <w:rStyle w:val="a5"/>
          <w:b w:val="0"/>
          <w:bCs w:val="0"/>
          <w:sz w:val="28"/>
          <w:szCs w:val="28"/>
        </w:rPr>
        <w:tab/>
      </w:r>
      <w:r w:rsidR="00366D8B" w:rsidRPr="00CC1537">
        <w:rPr>
          <w:rStyle w:val="a5"/>
          <w:b w:val="0"/>
          <w:bCs w:val="0"/>
          <w:sz w:val="28"/>
          <w:szCs w:val="28"/>
        </w:rPr>
        <w:tab/>
      </w:r>
      <w:r w:rsidR="00366D8B" w:rsidRPr="00CC1537">
        <w:rPr>
          <w:rStyle w:val="a5"/>
          <w:b w:val="0"/>
          <w:bCs w:val="0"/>
          <w:sz w:val="28"/>
          <w:szCs w:val="28"/>
        </w:rPr>
        <w:tab/>
      </w:r>
      <w:r w:rsidR="00366D8B" w:rsidRPr="00CC1537">
        <w:rPr>
          <w:rStyle w:val="a5"/>
          <w:b w:val="0"/>
          <w:bCs w:val="0"/>
          <w:sz w:val="28"/>
          <w:szCs w:val="28"/>
        </w:rPr>
        <w:tab/>
      </w:r>
      <w:r w:rsidRPr="00CC1537">
        <w:rPr>
          <w:rStyle w:val="a5"/>
          <w:b w:val="0"/>
          <w:bCs w:val="0"/>
          <w:sz w:val="28"/>
          <w:szCs w:val="28"/>
        </w:rPr>
        <w:t xml:space="preserve">             </w:t>
      </w:r>
      <w:r w:rsidR="00366D8B" w:rsidRPr="00CC1537">
        <w:rPr>
          <w:rStyle w:val="a5"/>
          <w:b w:val="0"/>
          <w:bCs w:val="0"/>
          <w:sz w:val="28"/>
          <w:szCs w:val="28"/>
        </w:rPr>
        <w:t xml:space="preserve">№ </w:t>
      </w:r>
      <w:r w:rsidR="00585965">
        <w:rPr>
          <w:rStyle w:val="a5"/>
          <w:b w:val="0"/>
          <w:bCs w:val="0"/>
          <w:sz w:val="28"/>
          <w:szCs w:val="28"/>
        </w:rPr>
        <w:t>176</w:t>
      </w:r>
    </w:p>
    <w:p w14:paraId="02A74374" w14:textId="65D37741" w:rsidR="00CC1537" w:rsidRPr="00931FDB" w:rsidRDefault="00CC1537" w:rsidP="00931FDB">
      <w:pPr>
        <w:pStyle w:val="a4"/>
        <w:spacing w:after="0" w:afterAutospacing="0"/>
        <w:rPr>
          <w:rStyle w:val="a5"/>
          <w:b w:val="0"/>
          <w:bCs w:val="0"/>
        </w:rPr>
      </w:pPr>
    </w:p>
    <w:p w14:paraId="7C92E8B4" w14:textId="60D73349" w:rsidR="00CC1537" w:rsidRDefault="00CC1537" w:rsidP="00931FDB">
      <w:pPr>
        <w:pStyle w:val="a4"/>
        <w:spacing w:after="0" w:afterAutospacing="0"/>
        <w:jc w:val="center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п.</w:t>
      </w:r>
      <w:r w:rsidR="006B6E32">
        <w:rPr>
          <w:rStyle w:val="a5"/>
          <w:b w:val="0"/>
          <w:bCs w:val="0"/>
          <w:sz w:val="28"/>
          <w:szCs w:val="28"/>
        </w:rPr>
        <w:t>г.т.</w:t>
      </w:r>
      <w:r>
        <w:rPr>
          <w:rStyle w:val="a5"/>
          <w:b w:val="0"/>
          <w:bCs w:val="0"/>
          <w:sz w:val="28"/>
          <w:szCs w:val="28"/>
        </w:rPr>
        <w:t xml:space="preserve"> Приаргунск</w:t>
      </w:r>
    </w:p>
    <w:p w14:paraId="417DB7C1" w14:textId="77777777" w:rsidR="00CC1537" w:rsidRPr="00931FDB" w:rsidRDefault="00CC1537" w:rsidP="00931FDB">
      <w:pPr>
        <w:pStyle w:val="a4"/>
        <w:spacing w:after="0" w:afterAutospacing="0"/>
        <w:jc w:val="center"/>
        <w:rPr>
          <w:b/>
          <w:bCs/>
        </w:rPr>
      </w:pPr>
    </w:p>
    <w:p w14:paraId="5609D616" w14:textId="1CBF54FD" w:rsidR="00366D8B" w:rsidRDefault="00366D8B" w:rsidP="00931FDB">
      <w:pPr>
        <w:pStyle w:val="a4"/>
        <w:spacing w:after="0" w:afterAutospacing="0"/>
        <w:jc w:val="center"/>
        <w:rPr>
          <w:rStyle w:val="a5"/>
          <w:sz w:val="32"/>
          <w:szCs w:val="32"/>
        </w:rPr>
      </w:pPr>
      <w:r w:rsidRPr="006B6E32">
        <w:rPr>
          <w:rStyle w:val="a5"/>
          <w:sz w:val="32"/>
          <w:szCs w:val="32"/>
        </w:rPr>
        <w:t xml:space="preserve">Об утверждении Порядка осуществления казначейского сопровождения средств, предоставляемых из местного бюджета участникам казначейского сопровождения, определенных в соответствии со </w:t>
      </w:r>
      <w:hyperlink r:id="rId5" w:anchor="/document/99/901714433/XA00S3K2Q2/" w:tooltip="Статья 242.26. Средства, подлежащие казначейскому сопровождению, источником финансового обеспечения которых являются средства, предоставляемые из бюджета субъекта Российской Федерации (местного бюджета)" w:history="1">
        <w:r w:rsidRPr="006B6E32">
          <w:rPr>
            <w:rStyle w:val="a3"/>
            <w:b/>
            <w:bCs/>
            <w:sz w:val="32"/>
            <w:szCs w:val="32"/>
            <w:u w:val="none"/>
          </w:rPr>
          <w:t>статьей 242.26</w:t>
        </w:r>
      </w:hyperlink>
      <w:r w:rsidRPr="006B6E32">
        <w:rPr>
          <w:rStyle w:val="a5"/>
          <w:sz w:val="32"/>
          <w:szCs w:val="32"/>
        </w:rPr>
        <w:t xml:space="preserve"> Бюджетного Кодекса Российской Федерации</w:t>
      </w:r>
    </w:p>
    <w:p w14:paraId="732C31B8" w14:textId="77777777" w:rsidR="006B6E32" w:rsidRPr="006B6E32" w:rsidRDefault="006B6E32" w:rsidP="00931FDB">
      <w:pPr>
        <w:pStyle w:val="a4"/>
        <w:spacing w:after="0" w:afterAutospacing="0"/>
        <w:jc w:val="center"/>
        <w:rPr>
          <w:sz w:val="32"/>
          <w:szCs w:val="32"/>
        </w:rPr>
      </w:pPr>
    </w:p>
    <w:p w14:paraId="319F37F2" w14:textId="06214A73" w:rsidR="00CC1537" w:rsidRDefault="00CC1537" w:rsidP="00931FDB">
      <w:pPr>
        <w:pStyle w:val="a6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366D8B" w:rsidRPr="00CC1537">
        <w:rPr>
          <w:szCs w:val="28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 от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</w:t>
      </w:r>
      <w:r>
        <w:rPr>
          <w:szCs w:val="28"/>
        </w:rPr>
        <w:t>Приаргунского</w:t>
      </w:r>
      <w:r w:rsidR="00366D8B" w:rsidRPr="00CC1537">
        <w:rPr>
          <w:szCs w:val="28"/>
        </w:rPr>
        <w:t xml:space="preserve"> муниципального округа</w:t>
      </w:r>
      <w:r>
        <w:rPr>
          <w:szCs w:val="28"/>
        </w:rPr>
        <w:t xml:space="preserve"> Забайкальского края </w:t>
      </w:r>
      <w:r w:rsidRPr="00CC1537">
        <w:rPr>
          <w:b/>
          <w:bCs/>
          <w:szCs w:val="28"/>
        </w:rPr>
        <w:t>постановляет</w:t>
      </w:r>
      <w:r>
        <w:rPr>
          <w:szCs w:val="28"/>
        </w:rPr>
        <w:t>:</w:t>
      </w:r>
    </w:p>
    <w:p w14:paraId="4631D29A" w14:textId="77777777" w:rsidR="00CC1537" w:rsidRDefault="00CC1537" w:rsidP="00931FDB">
      <w:pPr>
        <w:pStyle w:val="a6"/>
        <w:rPr>
          <w:szCs w:val="28"/>
        </w:rPr>
      </w:pPr>
    </w:p>
    <w:p w14:paraId="01EEB6CE" w14:textId="342C8FD8" w:rsidR="00366D8B" w:rsidRDefault="00366D8B" w:rsidP="00931FDB">
      <w:pPr>
        <w:pStyle w:val="a6"/>
        <w:ind w:firstLine="708"/>
        <w:rPr>
          <w:rStyle w:val="a5"/>
          <w:b w:val="0"/>
          <w:szCs w:val="28"/>
        </w:rPr>
      </w:pPr>
      <w:r w:rsidRPr="00CC1537">
        <w:rPr>
          <w:szCs w:val="28"/>
        </w:rPr>
        <w:t>1.</w:t>
      </w:r>
      <w:r w:rsidR="00C849EF">
        <w:rPr>
          <w:szCs w:val="28"/>
        </w:rPr>
        <w:t xml:space="preserve"> </w:t>
      </w:r>
      <w:r w:rsidRPr="00CC1537">
        <w:rPr>
          <w:szCs w:val="28"/>
        </w:rPr>
        <w:t xml:space="preserve">Утвердить  прилагаемое  Положение о порядке </w:t>
      </w:r>
      <w:r w:rsidRPr="00CC1537">
        <w:rPr>
          <w:rStyle w:val="a5"/>
          <w:b w:val="0"/>
          <w:szCs w:val="28"/>
        </w:rPr>
        <w:t xml:space="preserve">осуществления казначейского сопровождения средств, предоставляемых из местного бюджета участникам казначейского сопровождения, определенных в соответствии со </w:t>
      </w:r>
      <w:hyperlink r:id="rId6" w:anchor="/document/99/901714433/XA00S3K2Q2/" w:tooltip="Статья 242.26. Средства, подлежащие казначейскому сопровождению, источником финансового обеспечения которых являются средства, предоставляемые из бюджета субъекта Российской Федерации (местного бюджета)" w:history="1">
        <w:r w:rsidRPr="006B6E32">
          <w:rPr>
            <w:rStyle w:val="a3"/>
            <w:szCs w:val="28"/>
            <w:u w:val="none"/>
          </w:rPr>
          <w:t>статьей 242.26</w:t>
        </w:r>
      </w:hyperlink>
      <w:r w:rsidRPr="006B6E32">
        <w:rPr>
          <w:rStyle w:val="a5"/>
          <w:b w:val="0"/>
          <w:szCs w:val="28"/>
        </w:rPr>
        <w:t xml:space="preserve"> </w:t>
      </w:r>
      <w:r w:rsidRPr="00CC1537">
        <w:rPr>
          <w:rStyle w:val="a5"/>
          <w:b w:val="0"/>
          <w:szCs w:val="28"/>
        </w:rPr>
        <w:t>Бюджетного Кодекса Российской Федерации</w:t>
      </w:r>
    </w:p>
    <w:p w14:paraId="4664DA66" w14:textId="586BA1D7" w:rsidR="00C849EF" w:rsidRPr="00CC1537" w:rsidRDefault="00C849EF" w:rsidP="00931FDB">
      <w:pPr>
        <w:pStyle w:val="a6"/>
        <w:ind w:firstLine="708"/>
        <w:rPr>
          <w:szCs w:val="28"/>
        </w:rPr>
      </w:pPr>
      <w:r>
        <w:rPr>
          <w:rStyle w:val="a5"/>
          <w:b w:val="0"/>
          <w:szCs w:val="28"/>
        </w:rPr>
        <w:t>2.  Контроль за исполнением настоящего постановления возложить на комитет по финансам Приаргунского муниципального округа Забайкальского края (Колесникову Е.М.)</w:t>
      </w:r>
    </w:p>
    <w:p w14:paraId="7E0560B3" w14:textId="33193EA3" w:rsidR="00CC1537" w:rsidRDefault="00366D8B" w:rsidP="00931FDB">
      <w:pPr>
        <w:pStyle w:val="a6"/>
        <w:rPr>
          <w:szCs w:val="28"/>
        </w:rPr>
      </w:pPr>
      <w:r w:rsidRPr="00CC1537">
        <w:rPr>
          <w:szCs w:val="28"/>
        </w:rPr>
        <w:t xml:space="preserve"> </w:t>
      </w:r>
      <w:r w:rsidR="00CC1537">
        <w:rPr>
          <w:szCs w:val="28"/>
        </w:rPr>
        <w:tab/>
      </w:r>
      <w:r w:rsidR="00C849EF">
        <w:rPr>
          <w:szCs w:val="28"/>
        </w:rPr>
        <w:t>3</w:t>
      </w:r>
      <w:r w:rsidRPr="00CC1537">
        <w:rPr>
          <w:szCs w:val="28"/>
        </w:rPr>
        <w:t>.</w:t>
      </w:r>
      <w:r w:rsidR="00C849EF">
        <w:rPr>
          <w:szCs w:val="28"/>
        </w:rPr>
        <w:t xml:space="preserve"> </w:t>
      </w:r>
      <w:r w:rsidRPr="00CC1537">
        <w:rPr>
          <w:szCs w:val="28"/>
        </w:rPr>
        <w:t xml:space="preserve">Настоящее постановление </w:t>
      </w:r>
      <w:r w:rsidR="00CC1537">
        <w:rPr>
          <w:szCs w:val="28"/>
        </w:rPr>
        <w:t>разместить на официальном сайте Приаргунского муниципального округа в информационно</w:t>
      </w:r>
      <w:r w:rsidR="00AE51E6">
        <w:rPr>
          <w:szCs w:val="28"/>
        </w:rPr>
        <w:t xml:space="preserve"> </w:t>
      </w:r>
      <w:r w:rsidR="00CC1537">
        <w:rPr>
          <w:szCs w:val="28"/>
        </w:rPr>
        <w:t>-</w:t>
      </w:r>
      <w:r w:rsidR="00AE51E6">
        <w:rPr>
          <w:szCs w:val="28"/>
        </w:rPr>
        <w:t xml:space="preserve"> </w:t>
      </w:r>
      <w:r w:rsidR="00CC1537">
        <w:rPr>
          <w:szCs w:val="28"/>
        </w:rPr>
        <w:t>телекоммуникационной сети «Интернет»</w:t>
      </w:r>
      <w:r w:rsidRPr="00CC1537">
        <w:rPr>
          <w:szCs w:val="28"/>
        </w:rPr>
        <w:t>.</w:t>
      </w:r>
    </w:p>
    <w:p w14:paraId="68C1952A" w14:textId="77777777" w:rsidR="00CC1537" w:rsidRDefault="00CC1537" w:rsidP="00931FDB">
      <w:pPr>
        <w:pStyle w:val="a6"/>
        <w:rPr>
          <w:szCs w:val="28"/>
        </w:rPr>
      </w:pPr>
    </w:p>
    <w:p w14:paraId="23A3A3A7" w14:textId="4D22CAE9" w:rsidR="00CC1537" w:rsidRDefault="00CC1537" w:rsidP="00931FDB">
      <w:pPr>
        <w:pStyle w:val="a6"/>
        <w:rPr>
          <w:szCs w:val="28"/>
        </w:rPr>
      </w:pPr>
    </w:p>
    <w:p w14:paraId="4ACF19E5" w14:textId="77777777" w:rsidR="00CC1537" w:rsidRDefault="00CC1537" w:rsidP="00931FDB">
      <w:pPr>
        <w:pStyle w:val="a6"/>
        <w:rPr>
          <w:szCs w:val="28"/>
        </w:rPr>
      </w:pPr>
    </w:p>
    <w:p w14:paraId="5CC458A8" w14:textId="77777777" w:rsidR="00CC1537" w:rsidRDefault="00CC1537" w:rsidP="00931FDB">
      <w:pPr>
        <w:pStyle w:val="a6"/>
        <w:rPr>
          <w:szCs w:val="28"/>
        </w:rPr>
      </w:pPr>
      <w:r>
        <w:rPr>
          <w:szCs w:val="28"/>
        </w:rPr>
        <w:t xml:space="preserve">Глава Приаргунского </w:t>
      </w:r>
    </w:p>
    <w:p w14:paraId="0DFDB578" w14:textId="77777777" w:rsidR="00CC1537" w:rsidRDefault="00CC1537" w:rsidP="00931FDB">
      <w:pPr>
        <w:pStyle w:val="a6"/>
        <w:rPr>
          <w:szCs w:val="28"/>
        </w:rPr>
      </w:pPr>
      <w:r>
        <w:rPr>
          <w:szCs w:val="28"/>
        </w:rPr>
        <w:t>Муниципального округа</w:t>
      </w:r>
    </w:p>
    <w:p w14:paraId="3DE7A66C" w14:textId="7C43B925" w:rsidR="00366D8B" w:rsidRPr="00CC1537" w:rsidRDefault="00CC1537" w:rsidP="00931FDB">
      <w:pPr>
        <w:pStyle w:val="a6"/>
        <w:rPr>
          <w:szCs w:val="28"/>
        </w:rPr>
      </w:pPr>
      <w:r>
        <w:rPr>
          <w:szCs w:val="28"/>
        </w:rPr>
        <w:t>Забайкальского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Е.В. Логунов</w:t>
      </w:r>
      <w:r w:rsidR="00366D8B" w:rsidRPr="00CC1537">
        <w:rPr>
          <w:szCs w:val="28"/>
        </w:rPr>
        <w:t xml:space="preserve"> </w:t>
      </w:r>
    </w:p>
    <w:p w14:paraId="1AF1B929" w14:textId="76003A0B" w:rsidR="00D8590E" w:rsidRPr="00931FDB" w:rsidRDefault="00366D8B" w:rsidP="00931FDB">
      <w:pPr>
        <w:pStyle w:val="a6"/>
        <w:rPr>
          <w:szCs w:val="28"/>
        </w:rPr>
      </w:pPr>
      <w:r w:rsidRPr="00CC1537">
        <w:rPr>
          <w:szCs w:val="28"/>
        </w:rPr>
        <w:lastRenderedPageBreak/>
        <w:t xml:space="preserve"> </w:t>
      </w:r>
    </w:p>
    <w:p w14:paraId="236120B4" w14:textId="77777777" w:rsidR="00CC1537" w:rsidRDefault="00CC1537" w:rsidP="00CC15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370CF84" w14:textId="78410F18" w:rsidR="00160F02" w:rsidRPr="00CC1537" w:rsidRDefault="00160F02" w:rsidP="00CC1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537">
        <w:rPr>
          <w:rFonts w:ascii="Times New Roman" w:hAnsi="Times New Roman" w:cs="Times New Roman"/>
          <w:sz w:val="28"/>
          <w:szCs w:val="28"/>
        </w:rPr>
        <w:t xml:space="preserve"> </w:t>
      </w:r>
      <w:r w:rsidR="00AE51E6" w:rsidRPr="00CC1537">
        <w:rPr>
          <w:rFonts w:ascii="Times New Roman" w:hAnsi="Times New Roman" w:cs="Times New Roman"/>
          <w:sz w:val="28"/>
          <w:szCs w:val="28"/>
        </w:rPr>
        <w:t>постановлени</w:t>
      </w:r>
      <w:r w:rsidR="00AE51E6">
        <w:rPr>
          <w:rFonts w:ascii="Times New Roman" w:hAnsi="Times New Roman" w:cs="Times New Roman"/>
          <w:sz w:val="28"/>
          <w:szCs w:val="28"/>
        </w:rPr>
        <w:t>ем</w:t>
      </w:r>
      <w:r w:rsidR="00AE51E6" w:rsidRPr="00CC15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C1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5E174" w14:textId="1D8A0ACF" w:rsidR="00160F02" w:rsidRDefault="00C849EF" w:rsidP="00CC1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Приаргунского</w:t>
      </w:r>
      <w:r w:rsidR="00160F02" w:rsidRPr="00CC153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53CD7353" w14:textId="1DB288BC" w:rsidR="00C849EF" w:rsidRPr="00CC1537" w:rsidRDefault="00C849EF" w:rsidP="00CC1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1D370B90" w14:textId="289A4091" w:rsidR="00160F02" w:rsidRPr="00CC1537" w:rsidRDefault="00C849EF" w:rsidP="00C849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60F02" w:rsidRPr="00CC1537">
        <w:rPr>
          <w:rFonts w:ascii="Times New Roman" w:hAnsi="Times New Roman" w:cs="Times New Roman"/>
          <w:sz w:val="28"/>
          <w:szCs w:val="28"/>
        </w:rPr>
        <w:t xml:space="preserve">от </w:t>
      </w:r>
      <w:r w:rsidR="00993BDA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E32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F02" w:rsidRPr="00CC153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0F02" w:rsidRPr="00CC1537">
        <w:rPr>
          <w:rFonts w:ascii="Times New Roman" w:hAnsi="Times New Roman" w:cs="Times New Roman"/>
          <w:sz w:val="28"/>
          <w:szCs w:val="28"/>
        </w:rPr>
        <w:t xml:space="preserve"> г.  № </w:t>
      </w:r>
      <w:r w:rsidR="00993BDA">
        <w:rPr>
          <w:rFonts w:ascii="Times New Roman" w:hAnsi="Times New Roman" w:cs="Times New Roman"/>
          <w:sz w:val="28"/>
          <w:szCs w:val="28"/>
        </w:rPr>
        <w:t>176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3C366DB" w14:textId="77777777" w:rsidR="00160F02" w:rsidRPr="00CC1537" w:rsidRDefault="00160F02" w:rsidP="00CC1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4DCDB4" w14:textId="77777777" w:rsidR="00160F02" w:rsidRPr="00CC1537" w:rsidRDefault="00160F02" w:rsidP="00CC1537">
      <w:pPr>
        <w:pStyle w:val="a4"/>
        <w:spacing w:line="276" w:lineRule="auto"/>
        <w:jc w:val="center"/>
        <w:rPr>
          <w:sz w:val="28"/>
          <w:szCs w:val="28"/>
        </w:rPr>
      </w:pPr>
      <w:bookmarkStart w:id="0" w:name="P42"/>
      <w:bookmarkEnd w:id="0"/>
      <w:r w:rsidRPr="00CC1537">
        <w:rPr>
          <w:b/>
          <w:sz w:val="28"/>
          <w:szCs w:val="28"/>
        </w:rPr>
        <w:t xml:space="preserve">Положение о порядке </w:t>
      </w:r>
      <w:r w:rsidRPr="00CC1537">
        <w:rPr>
          <w:rStyle w:val="a5"/>
          <w:sz w:val="28"/>
          <w:szCs w:val="28"/>
        </w:rPr>
        <w:t xml:space="preserve">осуществления казначейского сопровождения средств, предоставляемых из местного бюджета участникам казначейского сопровождения, определенных в соответствии со </w:t>
      </w:r>
      <w:hyperlink r:id="rId7" w:anchor="/document/99/901714433/XA00S3K2Q2/" w:tooltip="Статья 242.26. Средства, подлежащие казначейскому сопровождению, источником финансового обеспечения которых являются средства, предоставляемые из бюджета субъекта Российской Федерации (местного бюджета)" w:history="1">
        <w:r w:rsidRPr="006B6E32">
          <w:rPr>
            <w:rStyle w:val="a3"/>
            <w:b/>
            <w:bCs/>
            <w:sz w:val="28"/>
            <w:szCs w:val="28"/>
            <w:u w:val="none"/>
          </w:rPr>
          <w:t>статьей 242.26</w:t>
        </w:r>
      </w:hyperlink>
      <w:r w:rsidRPr="00CC1537">
        <w:rPr>
          <w:rStyle w:val="a5"/>
          <w:sz w:val="28"/>
          <w:szCs w:val="28"/>
        </w:rPr>
        <w:t xml:space="preserve"> Бюджетного Кодекса Российской Федерации</w:t>
      </w:r>
    </w:p>
    <w:p w14:paraId="75D94CAD" w14:textId="6407CC08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1. Настоящий документ определяет общие требования к порядку осуществления </w:t>
      </w:r>
      <w:r w:rsidRPr="00CC1537">
        <w:rPr>
          <w:rFonts w:ascii="Times New Roman" w:hAnsi="Times New Roman" w:cs="Times New Roman"/>
          <w:sz w:val="28"/>
          <w:szCs w:val="28"/>
        </w:rPr>
        <w:t xml:space="preserve">Комитетом по финансам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казначейского сопровождения средств, определенных в соответствии со </w:t>
      </w:r>
      <w:hyperlink r:id="rId8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242.26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предоставляемых участникам казначейского сопровождения из бюджета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C849EF" w:rsidRPr="00CC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(местного бюджета) (далее соответственно - целевые средства, муниципальный участник казначейского сопровождения). </w:t>
      </w:r>
    </w:p>
    <w:p w14:paraId="2C5F8455" w14:textId="399843B5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2. Порядок осуществления казначейского сопровождения целевых средств, установленный нормативным правовым актом высшего исполнительного органа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C849EF" w:rsidRPr="00CC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(далее - порядок казначейского сопровождения целевых средств), содержит в том числе следующие положения: </w:t>
      </w:r>
    </w:p>
    <w:p w14:paraId="6764718A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а) о предоставлении целевых средств на основании государственных (муниципальных) контрактов о поставке товаров, выполнении работ, оказании услуг (далее - государственный (муниципальный) контракт), договоров (соглашений) о предоставлении субсидий, договоров о предоставлении бюджетных инвестиций в соответствии со </w:t>
      </w:r>
      <w:hyperlink r:id="rId9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80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(муниципальных) контрактов, договоров (соглашений) (далее - контракт (договор), содержащих положения, аналогичные установленным </w:t>
      </w:r>
      <w:hyperlink r:id="rId10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2 статьи 242.23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Федерации; </w:t>
      </w:r>
    </w:p>
    <w:p w14:paraId="341B6210" w14:textId="77777777" w:rsidR="00931FDB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б) об осуществлении операций с целевыми средствами на лицевых счетах, открываемых муниципальным участникам казначейского сопровождения в </w:t>
      </w:r>
      <w:r w:rsidR="0017309E" w:rsidRPr="00CC1537">
        <w:rPr>
          <w:rFonts w:ascii="Times New Roman" w:eastAsia="Times New Roman" w:hAnsi="Times New Roman" w:cs="Times New Roman"/>
          <w:sz w:val="28"/>
          <w:szCs w:val="28"/>
        </w:rPr>
        <w:t>органах Федерального казначейства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им порядке в соответствии с общими требованиями, установленными Федеральным казначейством согласно </w:t>
      </w:r>
      <w:hyperlink r:id="rId11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пункту 9 статьи 220.1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(далее - лицевой счет), и необходимости </w:t>
      </w:r>
    </w:p>
    <w:p w14:paraId="166E6F95" w14:textId="77777777" w:rsidR="00931FDB" w:rsidRDefault="00931FDB" w:rsidP="009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64B1F9" w14:textId="25BB57D6" w:rsidR="00160F02" w:rsidRPr="00CC1537" w:rsidRDefault="00160F02" w:rsidP="009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соблюдения муниципальными участниками казначейского сопровождения условий ведения и использования лицевого счета (режима лицевого счета), указанных в </w:t>
      </w:r>
      <w:hyperlink r:id="rId12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3 статьи 242.23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Федерации; </w:t>
      </w:r>
    </w:p>
    <w:p w14:paraId="190C5415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в) о проведении территориальным органом Федерального казначейства в порядке, установленном Правительством Российской Федерации в соответствии со </w:t>
      </w:r>
      <w:hyperlink r:id="rId13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242.13-1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бюджетного мониторинга при открытии лицевых счетов и осуществлении операций на указанных лицевых счетах; </w:t>
      </w:r>
    </w:p>
    <w:p w14:paraId="09026D11" w14:textId="742866FE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г) о проведении операций с целевыми средствами на лицевых счетах после осуществления </w:t>
      </w:r>
      <w:r w:rsidR="0017309E" w:rsidRPr="00CC1537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финансам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C849EF" w:rsidRPr="00CC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санкционирования указанных операций в порядке, установленном </w:t>
      </w:r>
      <w:r w:rsidR="0017309E" w:rsidRPr="00CC1537">
        <w:rPr>
          <w:rFonts w:ascii="Times New Roman" w:eastAsia="Times New Roman" w:hAnsi="Times New Roman" w:cs="Times New Roman"/>
          <w:sz w:val="28"/>
          <w:szCs w:val="28"/>
        </w:rPr>
        <w:t>отделом Федерального казначейства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документом (далее - порядок санкционирования); </w:t>
      </w:r>
    </w:p>
    <w:p w14:paraId="3D1EEAEF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д) об осуществлении расширенного казначейского сопровождения в случаях и порядке, установленных Правительством Российской Федерации в соответствии с </w:t>
      </w:r>
      <w:hyperlink r:id="rId14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3 статьи 242.24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Федерации; </w:t>
      </w:r>
    </w:p>
    <w:p w14:paraId="6627B0C8" w14:textId="1A2B2C7F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е) о взаимодействии при осуществлении операций с целевыми средствами, а также при обмене документами между </w:t>
      </w:r>
      <w:r w:rsidR="00366D8B" w:rsidRPr="00CC1537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финансам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, получателем средств бюджета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, которому доведены лимиты бюджетных обязательств на предоставление целевых средств, и региональными (муниципальными) участниками казначейского сопровождения, в том числе с учетом соблюдения требований, установленных законодательством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тайне; </w:t>
      </w:r>
    </w:p>
    <w:p w14:paraId="1BB5E052" w14:textId="6A8C7DE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ж) о ежедневном (в рабочие дни) предоставлении </w:t>
      </w:r>
      <w:r w:rsidR="00366D8B" w:rsidRPr="00CC1537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финансам </w:t>
      </w:r>
      <w:r w:rsidR="00B96CB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849EF">
        <w:rPr>
          <w:rFonts w:ascii="Times New Roman" w:hAnsi="Times New Roman" w:cs="Times New Roman"/>
          <w:sz w:val="28"/>
          <w:szCs w:val="28"/>
        </w:rPr>
        <w:t>риаргунского муниципального округа Забайкальского края</w:t>
      </w:r>
      <w:r w:rsidR="00C849EF" w:rsidRPr="00CC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информации о государственных (муниципальных)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</w:t>
      </w:r>
      <w:hyperlink r:id="rId15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>, установленном Федеральным казначейством, в подсистему информационно</w:t>
      </w:r>
      <w:r w:rsidR="00AE5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5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казначейство, либо об использовании </w:t>
      </w:r>
      <w:r w:rsidR="00366D8B" w:rsidRPr="00CC1537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финансам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подсистемы ведения нормативной справочной информации и подсистемы управления расходами указанной информационной системы, оператором которых является Федеральное казначейство, для открытия лицевых счетов региональным (муниципальным) участникам казначейского сопровождения и отражения операций по зачислению и списанию целевых средств на этих лицевых счетах. </w:t>
      </w:r>
    </w:p>
    <w:p w14:paraId="2B6B6057" w14:textId="04ACD8E6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В случае если федеральными законами или решениями Правительства Российской Федерации, предусмотренными </w:t>
      </w:r>
      <w:hyperlink r:id="rId16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подпунктом 2 пункта 1 статьи 242.26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государственно-частном партнерстве (муниципально</w:t>
      </w:r>
      <w:r w:rsidR="00AE5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5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частном партнерстве), порядком казначейского сопровождения целевых средств устанавливаются положения о распространении положений порядка казначейского сопровождения целевых средств, касающихся договоров (соглашений), в отношении указанных соглашений. </w:t>
      </w:r>
    </w:p>
    <w:p w14:paraId="515BA612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4. Порядок санкционирования содержит в том числе следующие положения: </w:t>
      </w:r>
    </w:p>
    <w:p w14:paraId="43FEF0C8" w14:textId="62AB1FDB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8"/>
      <w:bookmarkEnd w:id="1"/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а) об осуществлении санкционирования расходов, источником финансового обеспечения которых являются целевые средства (далее - целевые расходы), в соответствии с представляемыми региональными (муниципальными) участниками казначейского сопровождения в </w:t>
      </w:r>
      <w:r w:rsidR="00366D8B" w:rsidRPr="00CC1537"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C849EF" w:rsidRPr="00CC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сведениями об операциях с целевыми средствами, содержащими источники поступлений целевых средств, направления расходования целевых средств и иные показатели, необходимые для санкционирования целевых расходов, а также о порядке формирования, утверждения указанных сведений и внесения в них изменений; </w:t>
      </w:r>
    </w:p>
    <w:p w14:paraId="2668063E" w14:textId="59F1F2E4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б) о представлении региональным (муниципальным) участником казначейского сопровождения в </w:t>
      </w:r>
      <w:r w:rsidR="00366D8B" w:rsidRPr="00CC1537"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для санкционирования целевых расходов вместе с распоряжением о совершении казначейских платежей государственного (муниципального) контракта, договора (соглашения), контракта (договора) и документов, подтверждающих возникновение денежных обязательств региональных (муниципальных) участников казначейского сопровождения, установленных порядком санкционирования (далее - документы-основания), а также о порядке их проверки, в том числе на соответствие сведениям, указанным в </w:t>
      </w:r>
      <w:hyperlink w:anchor="p48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 </w:t>
      </w:r>
    </w:p>
    <w:p w14:paraId="7FC44D57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в) о порядке и сроках проведения проверки представленных региональным (муниципальным) участником казначейского сопровождения распоряжений о совершении казначейских платежей, в том числе проверки: </w:t>
      </w:r>
    </w:p>
    <w:p w14:paraId="28D7F420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идентификатора государственного (муниципального) контракта, договора (соглашения), определенного в соответствии с </w:t>
      </w:r>
      <w:hyperlink r:id="rId17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подпунктом 3 пункта 2 статьи 242.23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указанного в распоряжении о совершении казначейских платежей, идентификатору, указанному в государственном (муниципальном) контракте, договоре (соглашении), контракте (договоре), документах-основаниях и сведениях, указанных в </w:t>
      </w:r>
      <w:hyperlink w:anchor="p48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 </w:t>
      </w:r>
    </w:p>
    <w:p w14:paraId="7FBD2A4A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наименования, идентификационного номера налогоплательщика, кода причины постановки на учет, банковских реквизитов получателя денежных средств, указанных в распоряжении о совершении казначейских платежей, наименованию, идентификационному номеру налогоплательщика, коду причины постановки на учет, банковским 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реквизитам получателя денежных средств, указанным в контракте (договоре) и документах-основаниях; </w:t>
      </w:r>
    </w:p>
    <w:p w14:paraId="170C61B4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66D8B" w:rsidRPr="00CC1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превышения суммы, указанной в распоряжении о совершении казначейских платежей, над суммой остатка средств по соответствующему направлению расходования целевых средств, указанному в сведениях, указанных в </w:t>
      </w:r>
      <w:hyperlink w:anchor="p48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и суммой остатка средств на лицевом счете по соответствующему государственному (муниципальному) контракту, договору (соглашению), контракту (договору); </w:t>
      </w:r>
    </w:p>
    <w:p w14:paraId="510D03F1" w14:textId="435A8CDA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наличия в распоряжении о совершении казначейских платежей, связанных с поставкой товаров (выполнением работ, оказанием услуг), реквизитов контракта (договора) (номер, дата), документов-оснований (номер, дата, тип) и их соответствия реквизитам контракта (договора), документов-оснований, представленных вместе с распоряжением о совершении казначейских платежей в </w:t>
      </w:r>
      <w:r w:rsidR="00366D8B" w:rsidRPr="00CC1537"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B5D0E50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содержания операции по расходам, связанным с поставкой товаров (выполнением работ, оказанием услуг), исходя из документа-основания, текстовому назначению платежа, указанному в распоряжении о совершении казначейских платежей, предмету (результатам) и условиям государственного (муниципального) контракта, договора (соглашения), контракта (договора); </w:t>
      </w:r>
    </w:p>
    <w:p w14:paraId="3BFB0421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текстового назначения платежа, указанного в распоряжении о совершении казначейских платежей, направлению расходования целевых средств, указанному в сведениях, указанных в </w:t>
      </w:r>
      <w:hyperlink w:anchor="p48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 </w:t>
      </w:r>
    </w:p>
    <w:p w14:paraId="27DA4393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соблюдения запретов на перечисление целевых средств с лицевого счета, предусмотренных </w:t>
      </w:r>
      <w:hyperlink r:id="rId18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3 статьи 242.23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Федерации; </w:t>
      </w:r>
    </w:p>
    <w:p w14:paraId="7B5F3338" w14:textId="443EC3B1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г) об основаниях и порядке возврата </w:t>
      </w:r>
      <w:r w:rsidR="00366D8B" w:rsidRPr="00CC1537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финансам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распоряжений о совершении казначейских платежей; </w:t>
      </w:r>
    </w:p>
    <w:p w14:paraId="0E3CDCDD" w14:textId="77777777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д) о запрете на осуществление операций на лицевом счете, отказе в осуществлении операций на лицевом счете при наличии оснований, указанных в </w:t>
      </w:r>
      <w:hyperlink r:id="rId19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пунктах 10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0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11 статьи 242.13-1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соответственно, а также о приостановлении операций на лицевом счете в соответствии </w:t>
      </w:r>
      <w:r w:rsidRPr="006B6E3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21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3 статьи 242.13-1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в порядке, предусмотренном </w:t>
      </w:r>
      <w:hyperlink r:id="rId22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1 статьи 242.13-1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Федерации; </w:t>
      </w:r>
    </w:p>
    <w:p w14:paraId="4FF1C4F4" w14:textId="72CAA1B9" w:rsidR="00160F02" w:rsidRPr="00CC1537" w:rsidRDefault="00160F02" w:rsidP="00CC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е) о проведении иных проверок </w:t>
      </w:r>
      <w:r w:rsidR="00366D8B" w:rsidRPr="00CC1537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финансам </w:t>
      </w:r>
      <w:r w:rsidR="00C849E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целевых средств, подлежащих расширенному казначейскому сопровождению, в случаях, установленных Правительством Российской Федерации в соответствии с </w:t>
      </w:r>
      <w:hyperlink r:id="rId23" w:history="1">
        <w:r w:rsidRPr="006B6E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3 статьи 242.24</w:t>
        </w:r>
      </w:hyperlink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14:paraId="091DA71A" w14:textId="77777777" w:rsidR="00160F02" w:rsidRPr="00CC1537" w:rsidRDefault="00160F02" w:rsidP="00C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3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sectPr w:rsidR="00160F02" w:rsidRPr="00CC1537" w:rsidSect="00931FD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02"/>
    <w:rsid w:val="00123B82"/>
    <w:rsid w:val="001303B7"/>
    <w:rsid w:val="00160F02"/>
    <w:rsid w:val="0017309E"/>
    <w:rsid w:val="00366D8B"/>
    <w:rsid w:val="003779F2"/>
    <w:rsid w:val="003D4824"/>
    <w:rsid w:val="00400576"/>
    <w:rsid w:val="00400611"/>
    <w:rsid w:val="0043332E"/>
    <w:rsid w:val="00585965"/>
    <w:rsid w:val="006B6E32"/>
    <w:rsid w:val="00931FDB"/>
    <w:rsid w:val="009854CF"/>
    <w:rsid w:val="00993BDA"/>
    <w:rsid w:val="009C5B1B"/>
    <w:rsid w:val="00AE51E6"/>
    <w:rsid w:val="00B96CBB"/>
    <w:rsid w:val="00C849EF"/>
    <w:rsid w:val="00CC1537"/>
    <w:rsid w:val="00D11874"/>
    <w:rsid w:val="00D17050"/>
    <w:rsid w:val="00D8590E"/>
    <w:rsid w:val="00E5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5BE1"/>
  <w15:docId w15:val="{DC9E3D49-E0EA-403A-8F54-0C922CBB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F02"/>
    <w:rPr>
      <w:color w:val="0000FF"/>
      <w:u w:val="single"/>
    </w:rPr>
  </w:style>
  <w:style w:type="paragraph" w:customStyle="1" w:styleId="ConsPlusNormal">
    <w:name w:val="ConsPlusNormal"/>
    <w:rsid w:val="00160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160F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60F02"/>
    <w:rPr>
      <w:b/>
      <w:bCs/>
    </w:rPr>
  </w:style>
  <w:style w:type="paragraph" w:styleId="a6">
    <w:name w:val="Body Text"/>
    <w:basedOn w:val="a"/>
    <w:link w:val="a7"/>
    <w:unhideWhenUsed/>
    <w:rsid w:val="00366D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66D8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5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461622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9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91&amp;dst=6774&amp;field=134&amp;date=09.08.2023" TargetMode="External"/><Relationship Id="rId13" Type="http://schemas.openxmlformats.org/officeDocument/2006/relationships/hyperlink" Target="https://login.consultant.ru/link/?req=doc&amp;base=LAW&amp;n=454091&amp;dst=6678&amp;field=134&amp;date=09.08.2023" TargetMode="External"/><Relationship Id="rId18" Type="http://schemas.openxmlformats.org/officeDocument/2006/relationships/hyperlink" Target="https://login.consultant.ru/link/?req=doc&amp;base=LAW&amp;n=454091&amp;dst=6751&amp;field=134&amp;date=09.08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091&amp;dst=6681&amp;field=134&amp;date=09.08.2023" TargetMode="External"/><Relationship Id="rId7" Type="http://schemas.openxmlformats.org/officeDocument/2006/relationships/hyperlink" Target="https://plus.gosfinansy.ru/" TargetMode="External"/><Relationship Id="rId12" Type="http://schemas.openxmlformats.org/officeDocument/2006/relationships/hyperlink" Target="https://login.consultant.ru/link/?req=doc&amp;base=LAW&amp;n=454091&amp;dst=6751&amp;field=134&amp;date=09.08.2023" TargetMode="External"/><Relationship Id="rId17" Type="http://schemas.openxmlformats.org/officeDocument/2006/relationships/hyperlink" Target="https://login.consultant.ru/link/?req=doc&amp;base=LAW&amp;n=454091&amp;dst=6746&amp;field=134&amp;date=09.08.20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091&amp;dst=6779&amp;field=134&amp;date=09.08.2023" TargetMode="External"/><Relationship Id="rId20" Type="http://schemas.openxmlformats.org/officeDocument/2006/relationships/hyperlink" Target="https://login.consultant.ru/link/?req=doc&amp;base=LAW&amp;n=454091&amp;dst=6704&amp;field=134&amp;date=09.08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us.gosfinansy.ru/" TargetMode="External"/><Relationship Id="rId11" Type="http://schemas.openxmlformats.org/officeDocument/2006/relationships/hyperlink" Target="https://login.consultant.ru/link/?req=doc&amp;base=LAW&amp;n=454091&amp;dst=6025&amp;field=134&amp;date=09.08.202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lus.gosfinansy.ru/" TargetMode="External"/><Relationship Id="rId15" Type="http://schemas.openxmlformats.org/officeDocument/2006/relationships/hyperlink" Target="https://login.consultant.ru/link/?req=doc&amp;base=LAW&amp;n=410250&amp;dst=100011&amp;field=134&amp;date=09.08.2023" TargetMode="External"/><Relationship Id="rId23" Type="http://schemas.openxmlformats.org/officeDocument/2006/relationships/hyperlink" Target="https://login.consultant.ru/link/?req=doc&amp;base=LAW&amp;n=454091&amp;dst=6771&amp;field=134&amp;date=09.08.2023" TargetMode="External"/><Relationship Id="rId10" Type="http://schemas.openxmlformats.org/officeDocument/2006/relationships/hyperlink" Target="https://login.consultant.ru/link/?req=doc&amp;base=LAW&amp;n=454091&amp;dst=6743&amp;field=134&amp;date=09.08.2023" TargetMode="External"/><Relationship Id="rId19" Type="http://schemas.openxmlformats.org/officeDocument/2006/relationships/hyperlink" Target="https://login.consultant.ru/link/?req=doc&amp;base=LAW&amp;n=454091&amp;dst=6700&amp;field=134&amp;date=09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091&amp;dst=103142&amp;field=134&amp;date=09.08.2023" TargetMode="External"/><Relationship Id="rId14" Type="http://schemas.openxmlformats.org/officeDocument/2006/relationships/hyperlink" Target="https://login.consultant.ru/link/?req=doc&amp;base=LAW&amp;n=454091&amp;dst=6771&amp;field=134&amp;date=09.08.2023" TargetMode="External"/><Relationship Id="rId22" Type="http://schemas.openxmlformats.org/officeDocument/2006/relationships/hyperlink" Target="https://login.consultant.ru/link/?req=doc&amp;base=LAW&amp;n=454091&amp;dst=6679&amp;field=134&amp;date=09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83AE-F560-43E0-AC2F-BB03151F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MSI</cp:lastModifiedBy>
  <cp:revision>14</cp:revision>
  <cp:lastPrinted>2024-02-14T01:12:00Z</cp:lastPrinted>
  <dcterms:created xsi:type="dcterms:W3CDTF">2023-08-09T03:14:00Z</dcterms:created>
  <dcterms:modified xsi:type="dcterms:W3CDTF">2024-04-25T00:24:00Z</dcterms:modified>
</cp:coreProperties>
</file>