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CD6" w:rsidRDefault="00136CD6" w:rsidP="00B023C9">
      <w:pPr>
        <w:pStyle w:val="ConsTitle"/>
        <w:widowControl/>
        <w:ind w:right="-2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СОВЕТ </w:t>
      </w:r>
      <w:r w:rsidR="005B7F0A" w:rsidRPr="005B7F0A">
        <w:rPr>
          <w:rFonts w:ascii="Times New Roman" w:hAnsi="Times New Roman" w:cs="Times New Roman"/>
          <w:sz w:val="32"/>
          <w:szCs w:val="32"/>
        </w:rPr>
        <w:t>ПРИАРГУНСКОГО</w:t>
      </w:r>
      <w:r w:rsidR="00490DBA">
        <w:rPr>
          <w:rFonts w:ascii="Times New Roman" w:hAnsi="Times New Roman" w:cs="Times New Roman"/>
          <w:sz w:val="32"/>
          <w:szCs w:val="32"/>
        </w:rPr>
        <w:t xml:space="preserve"> </w:t>
      </w:r>
      <w:r w:rsidR="005B7F0A" w:rsidRPr="005B7F0A">
        <w:rPr>
          <w:rFonts w:ascii="Times New Roman" w:hAnsi="Times New Roman" w:cs="Times New Roman"/>
          <w:sz w:val="32"/>
          <w:szCs w:val="32"/>
        </w:rPr>
        <w:t>МУН</w:t>
      </w:r>
      <w:r>
        <w:rPr>
          <w:rFonts w:ascii="Times New Roman" w:hAnsi="Times New Roman" w:cs="Times New Roman"/>
          <w:sz w:val="32"/>
          <w:szCs w:val="32"/>
        </w:rPr>
        <w:t>И</w:t>
      </w:r>
      <w:r w:rsidR="005B7F0A" w:rsidRPr="005B7F0A">
        <w:rPr>
          <w:rFonts w:ascii="Times New Roman" w:hAnsi="Times New Roman" w:cs="Times New Roman"/>
          <w:sz w:val="32"/>
          <w:szCs w:val="32"/>
        </w:rPr>
        <w:t>ЦИПАЛЬНОГО ОКРУГА</w:t>
      </w:r>
    </w:p>
    <w:p w:rsidR="00B5391B" w:rsidRPr="005B7F0A" w:rsidRDefault="005B7F0A" w:rsidP="00B023C9">
      <w:pPr>
        <w:pStyle w:val="ConsTitle"/>
        <w:widowControl/>
        <w:ind w:right="-2"/>
        <w:jc w:val="center"/>
        <w:rPr>
          <w:rFonts w:ascii="Times New Roman" w:hAnsi="Times New Roman" w:cs="Times New Roman"/>
          <w:sz w:val="32"/>
          <w:szCs w:val="32"/>
        </w:rPr>
      </w:pPr>
      <w:r w:rsidRPr="005B7F0A">
        <w:rPr>
          <w:rFonts w:ascii="Times New Roman" w:hAnsi="Times New Roman" w:cs="Times New Roman"/>
          <w:sz w:val="32"/>
          <w:szCs w:val="32"/>
        </w:rPr>
        <w:t xml:space="preserve">ЗАБАЙКАЛЬСКОГО КРАЯ </w:t>
      </w:r>
    </w:p>
    <w:p w:rsidR="00B5391B" w:rsidRDefault="00B5391B" w:rsidP="00B023C9">
      <w:pPr>
        <w:pStyle w:val="ConsTitle"/>
        <w:widowControl/>
        <w:ind w:right="-2"/>
        <w:jc w:val="center"/>
        <w:rPr>
          <w:rFonts w:ascii="Times New Roman" w:hAnsi="Times New Roman" w:cs="Times New Roman"/>
          <w:sz w:val="28"/>
          <w:szCs w:val="28"/>
        </w:rPr>
      </w:pPr>
    </w:p>
    <w:p w:rsidR="00B5391B" w:rsidRPr="003703E5" w:rsidRDefault="00B5391B" w:rsidP="00B023C9">
      <w:pPr>
        <w:spacing w:after="0"/>
        <w:ind w:right="-2"/>
        <w:jc w:val="center"/>
        <w:rPr>
          <w:b/>
          <w:sz w:val="32"/>
          <w:szCs w:val="28"/>
        </w:rPr>
      </w:pPr>
      <w:r w:rsidRPr="003703E5">
        <w:rPr>
          <w:b/>
          <w:sz w:val="32"/>
          <w:szCs w:val="28"/>
        </w:rPr>
        <w:t>РЕШЕНИЕ</w:t>
      </w:r>
    </w:p>
    <w:p w:rsidR="00B5391B" w:rsidRDefault="00B5391B" w:rsidP="00B023C9">
      <w:pPr>
        <w:spacing w:after="0"/>
        <w:ind w:right="-2"/>
        <w:jc w:val="center"/>
        <w:rPr>
          <w:b/>
          <w:szCs w:val="28"/>
        </w:rPr>
      </w:pPr>
    </w:p>
    <w:p w:rsidR="00B5391B" w:rsidRPr="00E9028A" w:rsidRDefault="00490DBA" w:rsidP="00136CD6">
      <w:pPr>
        <w:spacing w:after="0"/>
        <w:ind w:right="-2"/>
        <w:rPr>
          <w:szCs w:val="28"/>
        </w:rPr>
      </w:pPr>
      <w:r>
        <w:rPr>
          <w:szCs w:val="28"/>
        </w:rPr>
        <w:t>26 ноября</w:t>
      </w:r>
      <w:r w:rsidR="003D2F80">
        <w:rPr>
          <w:szCs w:val="28"/>
        </w:rPr>
        <w:t xml:space="preserve"> </w:t>
      </w:r>
      <w:r w:rsidR="00B5391B" w:rsidRPr="00E9028A">
        <w:rPr>
          <w:szCs w:val="28"/>
        </w:rPr>
        <w:t xml:space="preserve">2021 года                      </w:t>
      </w:r>
      <w:r w:rsidR="00EA1AA9">
        <w:rPr>
          <w:szCs w:val="28"/>
        </w:rPr>
        <w:t xml:space="preserve">               </w:t>
      </w:r>
      <w:r w:rsidR="00B5391B" w:rsidRPr="00E9028A">
        <w:rPr>
          <w:szCs w:val="28"/>
        </w:rPr>
        <w:t xml:space="preserve">                     </w:t>
      </w:r>
      <w:r>
        <w:rPr>
          <w:szCs w:val="28"/>
        </w:rPr>
        <w:t xml:space="preserve">  </w:t>
      </w:r>
      <w:r w:rsidR="00B5391B" w:rsidRPr="00E9028A">
        <w:rPr>
          <w:szCs w:val="28"/>
        </w:rPr>
        <w:t xml:space="preserve">           </w:t>
      </w:r>
      <w:r w:rsidR="0003295A">
        <w:rPr>
          <w:szCs w:val="28"/>
        </w:rPr>
        <w:t xml:space="preserve"> </w:t>
      </w:r>
      <w:r>
        <w:rPr>
          <w:szCs w:val="28"/>
        </w:rPr>
        <w:t xml:space="preserve"> </w:t>
      </w:r>
      <w:r w:rsidR="0003295A">
        <w:rPr>
          <w:szCs w:val="28"/>
        </w:rPr>
        <w:t xml:space="preserve">     </w:t>
      </w:r>
      <w:r w:rsidR="00B5391B" w:rsidRPr="00E9028A">
        <w:rPr>
          <w:szCs w:val="28"/>
        </w:rPr>
        <w:t xml:space="preserve">        №</w:t>
      </w:r>
      <w:r>
        <w:rPr>
          <w:szCs w:val="28"/>
        </w:rPr>
        <w:t xml:space="preserve"> 140</w:t>
      </w:r>
    </w:p>
    <w:p w:rsidR="00B5391B" w:rsidRPr="00E9028A" w:rsidRDefault="00B5391B" w:rsidP="00B023C9">
      <w:pPr>
        <w:spacing w:after="0"/>
        <w:ind w:right="-2"/>
        <w:jc w:val="center"/>
        <w:rPr>
          <w:i/>
          <w:szCs w:val="28"/>
        </w:rPr>
      </w:pPr>
    </w:p>
    <w:p w:rsidR="00B5391B" w:rsidRPr="005B7F0A" w:rsidRDefault="005B7F0A" w:rsidP="00B023C9">
      <w:pPr>
        <w:spacing w:after="0"/>
        <w:ind w:right="-2"/>
        <w:jc w:val="center"/>
        <w:rPr>
          <w:szCs w:val="28"/>
        </w:rPr>
      </w:pPr>
      <w:r w:rsidRPr="005B7F0A">
        <w:rPr>
          <w:szCs w:val="28"/>
        </w:rPr>
        <w:t>п</w:t>
      </w:r>
      <w:r w:rsidR="00953DA9">
        <w:rPr>
          <w:szCs w:val="28"/>
        </w:rPr>
        <w:t>.</w:t>
      </w:r>
      <w:r w:rsidRPr="005B7F0A">
        <w:rPr>
          <w:szCs w:val="28"/>
        </w:rPr>
        <w:t>г</w:t>
      </w:r>
      <w:r w:rsidR="00953DA9">
        <w:rPr>
          <w:szCs w:val="28"/>
        </w:rPr>
        <w:t>.</w:t>
      </w:r>
      <w:r w:rsidRPr="005B7F0A">
        <w:rPr>
          <w:szCs w:val="28"/>
        </w:rPr>
        <w:t>т</w:t>
      </w:r>
      <w:r>
        <w:rPr>
          <w:szCs w:val="28"/>
        </w:rPr>
        <w:t>. Приаргунск</w:t>
      </w:r>
    </w:p>
    <w:p w:rsidR="00B5391B" w:rsidRDefault="00B5391B" w:rsidP="00B023C9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953DA9" w:rsidRPr="00B5391B" w:rsidRDefault="00953DA9" w:rsidP="00B023C9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D8776E" w:rsidRDefault="001E35D4" w:rsidP="0023157C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5B7F0A">
        <w:rPr>
          <w:b/>
          <w:bCs/>
          <w:sz w:val="32"/>
          <w:szCs w:val="32"/>
        </w:rPr>
        <w:t>Об утверждении Положения</w:t>
      </w:r>
      <w:r w:rsidR="00490DBA">
        <w:rPr>
          <w:b/>
          <w:bCs/>
          <w:sz w:val="32"/>
          <w:szCs w:val="32"/>
        </w:rPr>
        <w:t xml:space="preserve"> </w:t>
      </w:r>
      <w:r w:rsidRPr="005B7F0A">
        <w:rPr>
          <w:b/>
          <w:bCs/>
          <w:sz w:val="32"/>
          <w:szCs w:val="32"/>
        </w:rPr>
        <w:t xml:space="preserve">о муниципальном жилищном контроле на территории </w:t>
      </w:r>
      <w:r w:rsidR="005B7F0A" w:rsidRPr="005B7F0A">
        <w:rPr>
          <w:b/>
          <w:bCs/>
          <w:sz w:val="32"/>
          <w:szCs w:val="32"/>
        </w:rPr>
        <w:t xml:space="preserve">Приаргунского муниципального </w:t>
      </w:r>
    </w:p>
    <w:p w:rsidR="00FD7B22" w:rsidRPr="005B7F0A" w:rsidRDefault="005B7F0A" w:rsidP="0023157C">
      <w:pPr>
        <w:pStyle w:val="a3"/>
        <w:spacing w:before="0" w:beforeAutospacing="0" w:after="0" w:afterAutospacing="0"/>
        <w:jc w:val="center"/>
        <w:rPr>
          <w:bCs/>
          <w:sz w:val="32"/>
          <w:szCs w:val="32"/>
        </w:rPr>
      </w:pPr>
      <w:r w:rsidRPr="005B7F0A">
        <w:rPr>
          <w:b/>
          <w:bCs/>
          <w:sz w:val="32"/>
          <w:szCs w:val="32"/>
        </w:rPr>
        <w:t>округа Забайкальского края</w:t>
      </w:r>
    </w:p>
    <w:p w:rsidR="00FD7B22" w:rsidRDefault="00FD7B22" w:rsidP="00B023C9">
      <w:pPr>
        <w:pStyle w:val="a3"/>
        <w:spacing w:before="0" w:beforeAutospacing="0" w:after="0" w:afterAutospacing="0"/>
        <w:ind w:right="-2"/>
        <w:jc w:val="center"/>
        <w:rPr>
          <w:sz w:val="28"/>
          <w:szCs w:val="28"/>
        </w:rPr>
      </w:pPr>
    </w:p>
    <w:p w:rsidR="00B5391B" w:rsidRPr="00B5391B" w:rsidRDefault="00FD7B22" w:rsidP="00B023C9">
      <w:pPr>
        <w:pStyle w:val="ConsPlusNormal"/>
        <w:ind w:firstLine="709"/>
        <w:jc w:val="both"/>
        <w:rPr>
          <w:sz w:val="28"/>
          <w:szCs w:val="28"/>
        </w:rPr>
      </w:pPr>
      <w:r w:rsidRPr="00B5391B">
        <w:rPr>
          <w:sz w:val="28"/>
          <w:szCs w:val="28"/>
        </w:rPr>
        <w:t>В соответствии с</w:t>
      </w:r>
      <w:r w:rsidR="00CA2461">
        <w:rPr>
          <w:sz w:val="28"/>
          <w:szCs w:val="28"/>
        </w:rPr>
        <w:t>о</w:t>
      </w:r>
      <w:r w:rsidRPr="00B5391B">
        <w:rPr>
          <w:sz w:val="28"/>
          <w:szCs w:val="28"/>
        </w:rPr>
        <w:t xml:space="preserve"> стать</w:t>
      </w:r>
      <w:r w:rsidR="00CA2461">
        <w:rPr>
          <w:sz w:val="28"/>
          <w:szCs w:val="28"/>
        </w:rPr>
        <w:t>ей</w:t>
      </w:r>
      <w:r w:rsidRPr="00B5391B">
        <w:rPr>
          <w:sz w:val="28"/>
          <w:szCs w:val="28"/>
        </w:rPr>
        <w:t xml:space="preserve"> 20 Жилищного</w:t>
      </w:r>
      <w:r w:rsidR="00B5391B" w:rsidRPr="00B5391B">
        <w:rPr>
          <w:sz w:val="28"/>
          <w:szCs w:val="28"/>
        </w:rPr>
        <w:t xml:space="preserve"> кодекса Российской Федерации, </w:t>
      </w:r>
      <w:r w:rsidR="00CA2461">
        <w:rPr>
          <w:sz w:val="28"/>
          <w:szCs w:val="28"/>
        </w:rPr>
        <w:t>Ф</w:t>
      </w:r>
      <w:r w:rsidRPr="00B5391B">
        <w:rPr>
          <w:sz w:val="28"/>
          <w:szCs w:val="28"/>
        </w:rPr>
        <w:t>едеральным</w:t>
      </w:r>
      <w:r w:rsidR="00B5391B" w:rsidRPr="00B5391B">
        <w:rPr>
          <w:sz w:val="28"/>
          <w:szCs w:val="28"/>
        </w:rPr>
        <w:t>и</w:t>
      </w:r>
      <w:r w:rsidRPr="00B5391B">
        <w:rPr>
          <w:sz w:val="28"/>
          <w:szCs w:val="28"/>
        </w:rPr>
        <w:t xml:space="preserve"> закон</w:t>
      </w:r>
      <w:r w:rsidR="00B5391B" w:rsidRPr="00B5391B">
        <w:rPr>
          <w:sz w:val="28"/>
          <w:szCs w:val="28"/>
        </w:rPr>
        <w:t>а</w:t>
      </w:r>
      <w:r w:rsidRPr="00B5391B">
        <w:rPr>
          <w:sz w:val="28"/>
          <w:szCs w:val="28"/>
        </w:rPr>
        <w:t>м</w:t>
      </w:r>
      <w:r w:rsidR="00B5391B" w:rsidRPr="00B5391B">
        <w:rPr>
          <w:sz w:val="28"/>
          <w:szCs w:val="28"/>
        </w:rPr>
        <w:t>и</w:t>
      </w:r>
      <w:r w:rsidRPr="00B5391B">
        <w:rPr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от 31 июля 2020 года № 248-ФЗ «О государственном контроле </w:t>
      </w:r>
      <w:proofErr w:type="gramStart"/>
      <w:r w:rsidRPr="00B5391B">
        <w:rPr>
          <w:sz w:val="28"/>
          <w:szCs w:val="28"/>
        </w:rPr>
        <w:t xml:space="preserve">(надзоре) и муниципальном контроле в Российской Федерации», Законом Забайкальского края от 10 октября 2012 года № 720-ЗЗК «О порядке осуществления муниципального жилищного контроля и порядке взаимодействияуполномоченного органа исполнительной власти Забайкальского края, осуществляющего государственный жилищный надзор, с уполномоченными органами местного самоуправления, осуществляющими муниципальный жилищный контроль, при организации и осуществлении муниципального жилищного контроля», </w:t>
      </w:r>
      <w:r w:rsidR="00B5391B" w:rsidRPr="00B5391B">
        <w:rPr>
          <w:sz w:val="28"/>
          <w:szCs w:val="28"/>
        </w:rPr>
        <w:t xml:space="preserve">руководствуясь статьей </w:t>
      </w:r>
      <w:r w:rsidR="000941B8">
        <w:rPr>
          <w:sz w:val="28"/>
          <w:szCs w:val="28"/>
        </w:rPr>
        <w:t>12</w:t>
      </w:r>
      <w:r w:rsidR="00B5391B" w:rsidRPr="00B5391B">
        <w:rPr>
          <w:sz w:val="28"/>
          <w:szCs w:val="28"/>
        </w:rPr>
        <w:t xml:space="preserve"> Устава </w:t>
      </w:r>
      <w:r w:rsidR="008268A5">
        <w:rPr>
          <w:sz w:val="28"/>
          <w:szCs w:val="28"/>
        </w:rPr>
        <w:t xml:space="preserve">Приаргунского муниципального округа Забайкальского края, </w:t>
      </w:r>
      <w:r w:rsidR="00CA2461">
        <w:rPr>
          <w:sz w:val="28"/>
          <w:szCs w:val="28"/>
        </w:rPr>
        <w:t>С</w:t>
      </w:r>
      <w:r w:rsidR="008268A5">
        <w:rPr>
          <w:sz w:val="28"/>
          <w:szCs w:val="28"/>
        </w:rPr>
        <w:t>овет</w:t>
      </w:r>
      <w:proofErr w:type="gramEnd"/>
      <w:r w:rsidR="008268A5">
        <w:rPr>
          <w:sz w:val="28"/>
          <w:szCs w:val="28"/>
        </w:rPr>
        <w:t xml:space="preserve"> Приаргунского муниципального округа Забайкальского края решил: </w:t>
      </w:r>
    </w:p>
    <w:p w:rsidR="00FD7B22" w:rsidRPr="00B5391B" w:rsidRDefault="00FD7B22" w:rsidP="00B023C9">
      <w:pPr>
        <w:pStyle w:val="a3"/>
        <w:tabs>
          <w:tab w:val="left" w:pos="1276"/>
        </w:tabs>
        <w:spacing w:before="0" w:beforeAutospacing="0" w:after="0" w:afterAutospacing="0"/>
        <w:ind w:right="-2" w:firstLine="708"/>
        <w:jc w:val="both"/>
        <w:rPr>
          <w:b/>
          <w:spacing w:val="40"/>
          <w:sz w:val="28"/>
          <w:szCs w:val="27"/>
        </w:rPr>
      </w:pPr>
    </w:p>
    <w:p w:rsidR="00FD7B22" w:rsidRPr="00591516" w:rsidRDefault="00B5391B" w:rsidP="00B023C9">
      <w:pPr>
        <w:pStyle w:val="a3"/>
        <w:tabs>
          <w:tab w:val="left" w:pos="1276"/>
        </w:tabs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B5391B">
        <w:rPr>
          <w:sz w:val="28"/>
          <w:szCs w:val="28"/>
        </w:rPr>
        <w:t>. </w:t>
      </w:r>
      <w:r w:rsidR="00FD7B22" w:rsidRPr="00B5391B">
        <w:rPr>
          <w:sz w:val="28"/>
          <w:szCs w:val="28"/>
        </w:rPr>
        <w:t>Утвердить</w:t>
      </w:r>
      <w:r w:rsidR="00CA2461">
        <w:rPr>
          <w:sz w:val="28"/>
          <w:szCs w:val="28"/>
        </w:rPr>
        <w:t xml:space="preserve"> прилагаемое</w:t>
      </w:r>
      <w:r w:rsidR="00FD7B22" w:rsidRPr="00B5391B">
        <w:rPr>
          <w:sz w:val="28"/>
          <w:szCs w:val="28"/>
        </w:rPr>
        <w:t xml:space="preserve"> Положение о муниципальном жилищном контроле на территории</w:t>
      </w:r>
      <w:r w:rsidR="008268A5">
        <w:rPr>
          <w:sz w:val="28"/>
          <w:szCs w:val="28"/>
        </w:rPr>
        <w:t>Приаргунского муниципального округа Забайкальского края</w:t>
      </w:r>
      <w:r w:rsidR="00FD7B22" w:rsidRPr="00591516">
        <w:rPr>
          <w:i/>
          <w:sz w:val="28"/>
          <w:szCs w:val="28"/>
        </w:rPr>
        <w:t>.</w:t>
      </w:r>
    </w:p>
    <w:p w:rsidR="00FD5CC8" w:rsidRDefault="00EF24BA" w:rsidP="00EF24BA">
      <w:pPr>
        <w:shd w:val="clear" w:color="auto" w:fill="FFFFFF"/>
        <w:spacing w:after="0"/>
        <w:ind w:firstLine="709"/>
        <w:jc w:val="both"/>
        <w:rPr>
          <w:color w:val="000000"/>
          <w:szCs w:val="28"/>
        </w:rPr>
      </w:pPr>
      <w:r w:rsidRPr="00A34D95">
        <w:rPr>
          <w:color w:val="000000"/>
          <w:szCs w:val="28"/>
        </w:rPr>
        <w:t>2. Настоящее решение вступает в силу после его официального опубликования, за исключением положений</w:t>
      </w:r>
      <w:r>
        <w:rPr>
          <w:color w:val="000000"/>
          <w:szCs w:val="28"/>
        </w:rPr>
        <w:t xml:space="preserve"> пункта 1.15.</w:t>
      </w:r>
      <w:r w:rsidRPr="00A34D95">
        <w:rPr>
          <w:color w:val="000000"/>
          <w:szCs w:val="28"/>
        </w:rPr>
        <w:t xml:space="preserve"> раздела </w:t>
      </w:r>
      <w:r w:rsidR="00FD5CC8">
        <w:rPr>
          <w:color w:val="000000"/>
          <w:szCs w:val="28"/>
        </w:rPr>
        <w:t>2</w:t>
      </w:r>
      <w:r w:rsidR="00490DBA">
        <w:rPr>
          <w:color w:val="000000"/>
          <w:szCs w:val="28"/>
        </w:rPr>
        <w:t xml:space="preserve"> </w:t>
      </w:r>
      <w:r w:rsidR="00586DBA" w:rsidRPr="00B5391B">
        <w:rPr>
          <w:szCs w:val="28"/>
        </w:rPr>
        <w:t>Положени</w:t>
      </w:r>
      <w:r w:rsidR="00586DBA">
        <w:rPr>
          <w:szCs w:val="28"/>
        </w:rPr>
        <w:t>я</w:t>
      </w:r>
      <w:r w:rsidR="00586DBA" w:rsidRPr="00B5391B">
        <w:rPr>
          <w:szCs w:val="28"/>
        </w:rPr>
        <w:t xml:space="preserve"> о муниципальном жилищном контроле на территории</w:t>
      </w:r>
      <w:r w:rsidR="00490DBA">
        <w:rPr>
          <w:szCs w:val="28"/>
        </w:rPr>
        <w:t xml:space="preserve"> </w:t>
      </w:r>
      <w:r w:rsidR="00586DBA">
        <w:rPr>
          <w:szCs w:val="28"/>
        </w:rPr>
        <w:t>Приаргунского муниципального округа Забайкальского края</w:t>
      </w:r>
      <w:r w:rsidR="00FD5CC8">
        <w:rPr>
          <w:color w:val="000000"/>
          <w:szCs w:val="28"/>
        </w:rPr>
        <w:t xml:space="preserve"> и приложения № 1 к</w:t>
      </w:r>
      <w:r w:rsidR="00490DBA">
        <w:rPr>
          <w:color w:val="000000"/>
          <w:szCs w:val="28"/>
        </w:rPr>
        <w:t xml:space="preserve"> </w:t>
      </w:r>
      <w:r w:rsidR="00FD5CC8" w:rsidRPr="00B5391B">
        <w:rPr>
          <w:szCs w:val="28"/>
        </w:rPr>
        <w:t>Положени</w:t>
      </w:r>
      <w:r w:rsidR="00FD5CC8">
        <w:rPr>
          <w:szCs w:val="28"/>
        </w:rPr>
        <w:t>ю</w:t>
      </w:r>
      <w:r w:rsidR="00FD5CC8" w:rsidRPr="00B5391B">
        <w:rPr>
          <w:szCs w:val="28"/>
        </w:rPr>
        <w:t xml:space="preserve"> о муниципальном жилищном контроле на территории</w:t>
      </w:r>
      <w:r w:rsidR="00490DBA">
        <w:rPr>
          <w:szCs w:val="28"/>
        </w:rPr>
        <w:t xml:space="preserve"> </w:t>
      </w:r>
      <w:r w:rsidR="00FD5CC8">
        <w:rPr>
          <w:szCs w:val="28"/>
        </w:rPr>
        <w:t>Приаргунского муниципального округа Забайкальского края.</w:t>
      </w:r>
    </w:p>
    <w:p w:rsidR="00EF24BA" w:rsidRPr="00A34D95" w:rsidRDefault="00EF24BA" w:rsidP="00EF24BA">
      <w:pPr>
        <w:shd w:val="clear" w:color="auto" w:fill="FFFFFF"/>
        <w:spacing w:after="0"/>
        <w:ind w:firstLine="709"/>
        <w:jc w:val="both"/>
        <w:rPr>
          <w:color w:val="000000"/>
          <w:szCs w:val="28"/>
        </w:rPr>
      </w:pPr>
      <w:r w:rsidRPr="00A34D95">
        <w:rPr>
          <w:color w:val="000000"/>
          <w:szCs w:val="28"/>
        </w:rPr>
        <w:t xml:space="preserve">Положения </w:t>
      </w:r>
      <w:r w:rsidR="00AE1EFB">
        <w:rPr>
          <w:color w:val="000000"/>
          <w:szCs w:val="28"/>
        </w:rPr>
        <w:t>пункта 1.15.</w:t>
      </w:r>
      <w:r w:rsidR="00AE1EFB" w:rsidRPr="00A34D95">
        <w:rPr>
          <w:color w:val="000000"/>
          <w:szCs w:val="28"/>
        </w:rPr>
        <w:t xml:space="preserve"> раздела </w:t>
      </w:r>
      <w:r w:rsidR="00AE1EFB">
        <w:rPr>
          <w:color w:val="000000"/>
          <w:szCs w:val="28"/>
        </w:rPr>
        <w:t xml:space="preserve">2 </w:t>
      </w:r>
      <w:r w:rsidR="00AE1EFB" w:rsidRPr="00B5391B">
        <w:rPr>
          <w:szCs w:val="28"/>
        </w:rPr>
        <w:t>Положени</w:t>
      </w:r>
      <w:r w:rsidR="00AE1EFB">
        <w:rPr>
          <w:szCs w:val="28"/>
        </w:rPr>
        <w:t>я</w:t>
      </w:r>
      <w:r w:rsidR="00AE1EFB" w:rsidRPr="00B5391B">
        <w:rPr>
          <w:szCs w:val="28"/>
        </w:rPr>
        <w:t xml:space="preserve"> о муниципальном жилищном контроле на территории</w:t>
      </w:r>
      <w:r w:rsidR="00490DBA">
        <w:rPr>
          <w:szCs w:val="28"/>
        </w:rPr>
        <w:t xml:space="preserve"> </w:t>
      </w:r>
      <w:r w:rsidR="00AE1EFB">
        <w:rPr>
          <w:szCs w:val="28"/>
        </w:rPr>
        <w:t>Приаргунского муниципального округа Забайкальского края</w:t>
      </w:r>
      <w:r w:rsidR="00AE1EFB">
        <w:rPr>
          <w:color w:val="000000"/>
          <w:szCs w:val="28"/>
        </w:rPr>
        <w:t xml:space="preserve"> и приложения № 1 к</w:t>
      </w:r>
      <w:r w:rsidR="00AE1EFB" w:rsidRPr="00B5391B">
        <w:rPr>
          <w:szCs w:val="28"/>
        </w:rPr>
        <w:t>Положени</w:t>
      </w:r>
      <w:r w:rsidR="00AE1EFB">
        <w:rPr>
          <w:szCs w:val="28"/>
        </w:rPr>
        <w:t>ю</w:t>
      </w:r>
      <w:r w:rsidR="00AE1EFB" w:rsidRPr="00B5391B">
        <w:rPr>
          <w:szCs w:val="28"/>
        </w:rPr>
        <w:t xml:space="preserve"> о муниципальном жилищном контроле на территории</w:t>
      </w:r>
      <w:r w:rsidR="00490DBA">
        <w:rPr>
          <w:szCs w:val="28"/>
        </w:rPr>
        <w:t xml:space="preserve"> </w:t>
      </w:r>
      <w:r w:rsidR="00AE1EFB">
        <w:rPr>
          <w:szCs w:val="28"/>
        </w:rPr>
        <w:t xml:space="preserve">Приаргунского муниципального округа Забайкальского края </w:t>
      </w:r>
      <w:r w:rsidRPr="00A34D95">
        <w:rPr>
          <w:color w:val="000000"/>
          <w:szCs w:val="28"/>
        </w:rPr>
        <w:t>вступают в силу с 1 марта 2022 года.</w:t>
      </w:r>
    </w:p>
    <w:p w:rsidR="00591516" w:rsidRDefault="00CA2461" w:rsidP="00CC0008">
      <w:pPr>
        <w:pStyle w:val="a3"/>
        <w:spacing w:before="0" w:beforeAutospacing="0" w:after="0" w:afterAutospacing="0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B5391B" w:rsidRPr="00B5391B">
        <w:rPr>
          <w:sz w:val="28"/>
          <w:szCs w:val="28"/>
        </w:rPr>
        <w:t xml:space="preserve">. Настоящее решение опубликовать (обнародовать) </w:t>
      </w:r>
      <w:r w:rsidR="00CC0008">
        <w:rPr>
          <w:sz w:val="28"/>
          <w:szCs w:val="28"/>
        </w:rPr>
        <w:t>на официальном сайте Приаргунского муниципального округа Забайкальского края в информационно-телекоммуникационной сети «Интернет».</w:t>
      </w:r>
    </w:p>
    <w:p w:rsidR="00CC0008" w:rsidRDefault="00CC0008" w:rsidP="00CC0008">
      <w:pPr>
        <w:pStyle w:val="a3"/>
        <w:spacing w:before="0" w:beforeAutospacing="0" w:after="0" w:afterAutospacing="0"/>
        <w:ind w:right="-2" w:firstLine="709"/>
        <w:jc w:val="both"/>
        <w:rPr>
          <w:i/>
          <w:sz w:val="28"/>
          <w:szCs w:val="28"/>
        </w:rPr>
      </w:pPr>
    </w:p>
    <w:p w:rsidR="00610FD6" w:rsidRDefault="00610FD6" w:rsidP="00CC0008">
      <w:pPr>
        <w:pStyle w:val="a3"/>
        <w:spacing w:before="0" w:beforeAutospacing="0" w:after="0" w:afterAutospacing="0"/>
        <w:ind w:right="-2" w:firstLine="709"/>
        <w:jc w:val="both"/>
        <w:rPr>
          <w:i/>
          <w:sz w:val="28"/>
          <w:szCs w:val="28"/>
        </w:rPr>
      </w:pPr>
    </w:p>
    <w:p w:rsidR="00793160" w:rsidRDefault="00793160" w:rsidP="00CC0008">
      <w:pPr>
        <w:pStyle w:val="a3"/>
        <w:spacing w:before="0" w:beforeAutospacing="0" w:after="0" w:afterAutospacing="0"/>
        <w:ind w:right="-2" w:firstLine="709"/>
        <w:jc w:val="both"/>
        <w:rPr>
          <w:i/>
          <w:sz w:val="28"/>
          <w:szCs w:val="28"/>
        </w:rPr>
      </w:pPr>
    </w:p>
    <w:p w:rsidR="00CC0008" w:rsidRDefault="00B5391B" w:rsidP="00B023C9">
      <w:pPr>
        <w:pStyle w:val="a8"/>
        <w:ind w:left="0" w:right="-2"/>
        <w:jc w:val="both"/>
        <w:rPr>
          <w:rFonts w:ascii="Times New Roman" w:hAnsi="Times New Roman"/>
          <w:sz w:val="28"/>
          <w:szCs w:val="28"/>
        </w:rPr>
      </w:pPr>
      <w:r w:rsidRPr="00CC0008">
        <w:rPr>
          <w:rFonts w:ascii="Times New Roman" w:hAnsi="Times New Roman"/>
          <w:sz w:val="28"/>
          <w:szCs w:val="28"/>
        </w:rPr>
        <w:t xml:space="preserve">Глава </w:t>
      </w:r>
      <w:r w:rsidR="00CC0008" w:rsidRPr="00CC0008">
        <w:rPr>
          <w:rFonts w:ascii="Times New Roman" w:hAnsi="Times New Roman"/>
          <w:sz w:val="28"/>
          <w:szCs w:val="28"/>
        </w:rPr>
        <w:t xml:space="preserve">Приаргунского </w:t>
      </w:r>
    </w:p>
    <w:p w:rsidR="00CC0008" w:rsidRDefault="00CC0008" w:rsidP="00B023C9">
      <w:pPr>
        <w:pStyle w:val="a8"/>
        <w:ind w:left="0" w:right="-2"/>
        <w:jc w:val="both"/>
        <w:rPr>
          <w:rFonts w:ascii="Times New Roman" w:hAnsi="Times New Roman"/>
          <w:sz w:val="28"/>
          <w:szCs w:val="28"/>
        </w:rPr>
      </w:pPr>
      <w:r w:rsidRPr="00CC0008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B5391B" w:rsidRPr="00CC0008" w:rsidRDefault="00CC0008" w:rsidP="00B023C9">
      <w:pPr>
        <w:pStyle w:val="a8"/>
        <w:ind w:left="0" w:right="-2"/>
        <w:jc w:val="both"/>
        <w:rPr>
          <w:rFonts w:ascii="Times New Roman" w:hAnsi="Times New Roman"/>
          <w:sz w:val="28"/>
          <w:szCs w:val="28"/>
        </w:rPr>
      </w:pPr>
      <w:r w:rsidRPr="00CC0008">
        <w:rPr>
          <w:rFonts w:ascii="Times New Roman" w:hAnsi="Times New Roman"/>
          <w:sz w:val="28"/>
          <w:szCs w:val="28"/>
        </w:rPr>
        <w:t>Забайкальского края</w:t>
      </w:r>
      <w:r w:rsidR="00EA1AA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Pr="00CC0008">
        <w:rPr>
          <w:rFonts w:ascii="Times New Roman" w:hAnsi="Times New Roman"/>
          <w:sz w:val="28"/>
          <w:szCs w:val="28"/>
        </w:rPr>
        <w:t>Е.В.</w:t>
      </w:r>
      <w:r w:rsidR="00EA1AA9">
        <w:rPr>
          <w:rFonts w:ascii="Times New Roman" w:hAnsi="Times New Roman"/>
          <w:sz w:val="28"/>
          <w:szCs w:val="28"/>
        </w:rPr>
        <w:t xml:space="preserve"> </w:t>
      </w:r>
      <w:r w:rsidRPr="00CC0008">
        <w:rPr>
          <w:rFonts w:ascii="Times New Roman" w:hAnsi="Times New Roman"/>
          <w:sz w:val="28"/>
          <w:szCs w:val="28"/>
        </w:rPr>
        <w:t>Логунов</w:t>
      </w: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AC1C18" w:rsidRDefault="00AC1C18" w:rsidP="00B023C9">
      <w:pPr>
        <w:spacing w:after="0"/>
        <w:ind w:left="5103"/>
        <w:jc w:val="center"/>
        <w:rPr>
          <w:bCs/>
          <w:szCs w:val="28"/>
        </w:rPr>
      </w:pPr>
    </w:p>
    <w:p w:rsidR="0023157C" w:rsidRDefault="0023157C" w:rsidP="00EA1AA9">
      <w:pPr>
        <w:spacing w:after="0"/>
        <w:ind w:left="5103"/>
        <w:jc w:val="right"/>
        <w:rPr>
          <w:bCs/>
          <w:szCs w:val="28"/>
        </w:rPr>
      </w:pPr>
    </w:p>
    <w:p w:rsidR="00591516" w:rsidRPr="00A5642A" w:rsidRDefault="00EB0EA4" w:rsidP="00EA1AA9">
      <w:pPr>
        <w:spacing w:after="0"/>
        <w:ind w:left="5103"/>
        <w:jc w:val="right"/>
        <w:rPr>
          <w:bCs/>
          <w:szCs w:val="28"/>
        </w:rPr>
      </w:pPr>
      <w:r>
        <w:rPr>
          <w:bCs/>
          <w:szCs w:val="28"/>
        </w:rPr>
        <w:lastRenderedPageBreak/>
        <w:t>Приложение</w:t>
      </w:r>
    </w:p>
    <w:p w:rsidR="00CC0008" w:rsidRDefault="00EB0EA4" w:rsidP="00EA1AA9">
      <w:pPr>
        <w:spacing w:after="0"/>
        <w:ind w:left="5103"/>
        <w:jc w:val="right"/>
        <w:rPr>
          <w:szCs w:val="28"/>
        </w:rPr>
      </w:pPr>
      <w:r>
        <w:rPr>
          <w:szCs w:val="28"/>
        </w:rPr>
        <w:t xml:space="preserve">к </w:t>
      </w:r>
      <w:r w:rsidR="00591516" w:rsidRPr="00A5642A">
        <w:rPr>
          <w:szCs w:val="28"/>
        </w:rPr>
        <w:t>решени</w:t>
      </w:r>
      <w:r>
        <w:rPr>
          <w:szCs w:val="28"/>
        </w:rPr>
        <w:t>ю</w:t>
      </w:r>
      <w:r w:rsidR="00CC0008">
        <w:rPr>
          <w:szCs w:val="28"/>
        </w:rPr>
        <w:t xml:space="preserve">Совета </w:t>
      </w:r>
    </w:p>
    <w:p w:rsidR="00591516" w:rsidRPr="00A5642A" w:rsidRDefault="00CC0008" w:rsidP="00EA1AA9">
      <w:pPr>
        <w:spacing w:after="0"/>
        <w:ind w:left="5103"/>
        <w:jc w:val="right"/>
        <w:rPr>
          <w:i/>
          <w:szCs w:val="28"/>
        </w:rPr>
      </w:pPr>
      <w:r>
        <w:rPr>
          <w:szCs w:val="28"/>
        </w:rPr>
        <w:t xml:space="preserve">Приаргунского муниципального округа </w:t>
      </w:r>
      <w:r w:rsidR="005D1D60">
        <w:rPr>
          <w:szCs w:val="28"/>
        </w:rPr>
        <w:t>З</w:t>
      </w:r>
      <w:r>
        <w:rPr>
          <w:szCs w:val="28"/>
        </w:rPr>
        <w:t>абайкальского края</w:t>
      </w:r>
    </w:p>
    <w:p w:rsidR="00591516" w:rsidRDefault="00E77665" w:rsidP="00490DBA">
      <w:pPr>
        <w:spacing w:after="0"/>
        <w:ind w:left="5387"/>
        <w:jc w:val="right"/>
        <w:rPr>
          <w:szCs w:val="28"/>
        </w:rPr>
      </w:pPr>
      <w:r>
        <w:rPr>
          <w:szCs w:val="28"/>
        </w:rPr>
        <w:t>о</w:t>
      </w:r>
      <w:r w:rsidR="00591516" w:rsidRPr="00A5642A">
        <w:rPr>
          <w:szCs w:val="28"/>
        </w:rPr>
        <w:t>т</w:t>
      </w:r>
      <w:r w:rsidR="00EA1AA9">
        <w:rPr>
          <w:szCs w:val="28"/>
        </w:rPr>
        <w:t xml:space="preserve"> </w:t>
      </w:r>
      <w:r w:rsidR="00490DBA">
        <w:rPr>
          <w:szCs w:val="28"/>
        </w:rPr>
        <w:t>26 ноября</w:t>
      </w:r>
      <w:r w:rsidR="00EB0EA4">
        <w:rPr>
          <w:szCs w:val="28"/>
        </w:rPr>
        <w:t xml:space="preserve"> </w:t>
      </w:r>
      <w:r w:rsidR="00591516" w:rsidRPr="00A5642A">
        <w:rPr>
          <w:szCs w:val="28"/>
        </w:rPr>
        <w:t>20</w:t>
      </w:r>
      <w:r w:rsidR="005D1D60">
        <w:rPr>
          <w:szCs w:val="28"/>
        </w:rPr>
        <w:t xml:space="preserve">21 </w:t>
      </w:r>
      <w:r w:rsidR="00591516" w:rsidRPr="00A5642A">
        <w:rPr>
          <w:szCs w:val="28"/>
        </w:rPr>
        <w:t>года №</w:t>
      </w:r>
      <w:r w:rsidR="00EA1AA9">
        <w:rPr>
          <w:szCs w:val="28"/>
        </w:rPr>
        <w:t xml:space="preserve"> </w:t>
      </w:r>
      <w:r w:rsidR="00490DBA">
        <w:rPr>
          <w:szCs w:val="28"/>
        </w:rPr>
        <w:t>140</w:t>
      </w:r>
    </w:p>
    <w:p w:rsidR="00490DBA" w:rsidRPr="00227C0E" w:rsidRDefault="00490DBA" w:rsidP="00490DBA">
      <w:pPr>
        <w:spacing w:after="0"/>
        <w:ind w:left="5387"/>
        <w:jc w:val="right"/>
        <w:rPr>
          <w:szCs w:val="28"/>
        </w:rPr>
      </w:pPr>
    </w:p>
    <w:p w:rsidR="00591516" w:rsidRPr="0023157C" w:rsidRDefault="00591516" w:rsidP="00B023C9">
      <w:pPr>
        <w:pStyle w:val="ConsPlusTitle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P32"/>
      <w:bookmarkEnd w:id="0"/>
      <w:r w:rsidRPr="0023157C">
        <w:rPr>
          <w:rFonts w:ascii="Times New Roman" w:hAnsi="Times New Roman" w:cs="Times New Roman"/>
          <w:sz w:val="32"/>
          <w:szCs w:val="32"/>
        </w:rPr>
        <w:t>ПОЛОЖЕНИЕ</w:t>
      </w:r>
    </w:p>
    <w:p w:rsidR="00610FD6" w:rsidRPr="0023157C" w:rsidRDefault="00FD7B22" w:rsidP="00B023C9">
      <w:pPr>
        <w:pStyle w:val="a3"/>
        <w:spacing w:before="0" w:beforeAutospacing="0" w:after="0" w:afterAutospacing="0"/>
        <w:jc w:val="center"/>
        <w:rPr>
          <w:b/>
          <w:bCs/>
          <w:sz w:val="32"/>
          <w:szCs w:val="32"/>
        </w:rPr>
      </w:pPr>
      <w:r w:rsidRPr="0023157C">
        <w:rPr>
          <w:b/>
          <w:bCs/>
          <w:sz w:val="32"/>
          <w:szCs w:val="32"/>
        </w:rPr>
        <w:t xml:space="preserve">о муниципальном жилищном контроле на территории </w:t>
      </w:r>
    </w:p>
    <w:p w:rsidR="00B5391B" w:rsidRPr="0023157C" w:rsidRDefault="005D1D60" w:rsidP="00B023C9">
      <w:pPr>
        <w:pStyle w:val="a3"/>
        <w:spacing w:before="0" w:beforeAutospacing="0" w:after="0" w:afterAutospacing="0"/>
        <w:jc w:val="center"/>
        <w:rPr>
          <w:i/>
          <w:sz w:val="32"/>
          <w:szCs w:val="32"/>
        </w:rPr>
      </w:pPr>
      <w:r w:rsidRPr="0023157C">
        <w:rPr>
          <w:b/>
          <w:bCs/>
          <w:sz w:val="32"/>
          <w:szCs w:val="32"/>
        </w:rPr>
        <w:t>Приаргунского муниципального округа Забайкальского края</w:t>
      </w:r>
    </w:p>
    <w:p w:rsidR="00B5391B" w:rsidRDefault="00B5391B" w:rsidP="00B023C9">
      <w:pPr>
        <w:spacing w:after="0"/>
        <w:jc w:val="center"/>
        <w:rPr>
          <w:rFonts w:cs="Times New Roman"/>
          <w:b/>
          <w:bCs/>
          <w:szCs w:val="28"/>
        </w:rPr>
      </w:pPr>
    </w:p>
    <w:p w:rsidR="00591516" w:rsidRPr="00591516" w:rsidRDefault="00591516" w:rsidP="00B023C9">
      <w:pPr>
        <w:spacing w:after="0"/>
        <w:jc w:val="center"/>
        <w:rPr>
          <w:rFonts w:cs="Times New Roman"/>
          <w:b/>
          <w:bCs/>
          <w:szCs w:val="28"/>
        </w:rPr>
      </w:pPr>
    </w:p>
    <w:p w:rsidR="00FD7B22" w:rsidRPr="00953DA9" w:rsidRDefault="00FD7B22" w:rsidP="00B023C9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jc w:val="center"/>
        <w:rPr>
          <w:b/>
          <w:bCs/>
          <w:sz w:val="32"/>
          <w:szCs w:val="32"/>
        </w:rPr>
      </w:pPr>
      <w:r w:rsidRPr="00953DA9">
        <w:rPr>
          <w:b/>
          <w:bCs/>
          <w:sz w:val="32"/>
          <w:szCs w:val="32"/>
        </w:rPr>
        <w:t>Общие положения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712280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712280">
        <w:rPr>
          <w:sz w:val="28"/>
          <w:szCs w:val="28"/>
        </w:rPr>
        <w:t>1.</w:t>
      </w:r>
      <w:r w:rsidR="0021579C" w:rsidRPr="00712280">
        <w:rPr>
          <w:sz w:val="28"/>
          <w:szCs w:val="28"/>
        </w:rPr>
        <w:t>1.</w:t>
      </w:r>
      <w:r w:rsidR="00EA1AA9">
        <w:rPr>
          <w:sz w:val="28"/>
          <w:szCs w:val="28"/>
        </w:rPr>
        <w:t xml:space="preserve"> </w:t>
      </w:r>
      <w:r w:rsidR="00591516" w:rsidRPr="00712280">
        <w:rPr>
          <w:sz w:val="28"/>
          <w:szCs w:val="28"/>
        </w:rPr>
        <w:t xml:space="preserve">Настоящее </w:t>
      </w:r>
      <w:r w:rsidRPr="00712280">
        <w:rPr>
          <w:sz w:val="28"/>
          <w:szCs w:val="28"/>
        </w:rPr>
        <w:t xml:space="preserve">Положение устанавливает порядок организации и осуществления муниципального жилищного контроля на территории </w:t>
      </w:r>
      <w:r w:rsidR="005D1D60">
        <w:rPr>
          <w:sz w:val="28"/>
          <w:szCs w:val="28"/>
        </w:rPr>
        <w:t xml:space="preserve">Приаргунского муниципального округа Забайкальского края </w:t>
      </w:r>
      <w:r w:rsidR="00712280" w:rsidRPr="003B0BB4">
        <w:rPr>
          <w:sz w:val="28"/>
          <w:szCs w:val="28"/>
        </w:rPr>
        <w:t xml:space="preserve">(далее </w:t>
      </w:r>
      <w:r w:rsidR="00712280">
        <w:rPr>
          <w:sz w:val="28"/>
          <w:szCs w:val="28"/>
        </w:rPr>
        <w:t>–</w:t>
      </w:r>
      <w:r w:rsidR="00712280" w:rsidRPr="003B0BB4">
        <w:rPr>
          <w:sz w:val="28"/>
          <w:szCs w:val="28"/>
        </w:rPr>
        <w:t xml:space="preserve"> муниципальныйконтроль</w:t>
      </w:r>
      <w:r w:rsidR="005D1D60">
        <w:rPr>
          <w:sz w:val="28"/>
          <w:szCs w:val="28"/>
        </w:rPr>
        <w:t>)</w:t>
      </w:r>
      <w:r w:rsidRPr="00712280">
        <w:rPr>
          <w:i/>
          <w:sz w:val="28"/>
          <w:szCs w:val="28"/>
        </w:rPr>
        <w:t>.</w:t>
      </w:r>
    </w:p>
    <w:p w:rsidR="00712280" w:rsidRDefault="0021579C" w:rsidP="00B023C9">
      <w:pPr>
        <w:pStyle w:val="ConsPlusNormal"/>
        <w:ind w:firstLine="709"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2.</w:t>
      </w:r>
      <w:r w:rsidR="00C94DC1" w:rsidRPr="00591516">
        <w:rPr>
          <w:sz w:val="28"/>
          <w:szCs w:val="28"/>
        </w:rPr>
        <w:t> </w:t>
      </w:r>
      <w:r w:rsidR="00712280" w:rsidRPr="00227C0E">
        <w:rPr>
          <w:sz w:val="28"/>
          <w:szCs w:val="28"/>
        </w:rPr>
        <w:t xml:space="preserve">Органом местного самоуправления </w:t>
      </w:r>
      <w:r w:rsidR="005D1D60">
        <w:rPr>
          <w:sz w:val="28"/>
          <w:szCs w:val="28"/>
        </w:rPr>
        <w:t>Приаргунского муниципального округа Забайкальского края</w:t>
      </w:r>
      <w:r w:rsidR="00712280" w:rsidRPr="00227C0E">
        <w:rPr>
          <w:sz w:val="28"/>
          <w:szCs w:val="28"/>
        </w:rPr>
        <w:t>, уполномоченным на осуществление муниципального контроля, является администрация</w:t>
      </w:r>
      <w:r w:rsidR="00490DBA">
        <w:rPr>
          <w:sz w:val="28"/>
          <w:szCs w:val="28"/>
        </w:rPr>
        <w:t xml:space="preserve"> </w:t>
      </w:r>
      <w:r w:rsidR="005D1D60">
        <w:rPr>
          <w:sz w:val="28"/>
          <w:szCs w:val="28"/>
        </w:rPr>
        <w:t xml:space="preserve">Приаргунского муниципального округа Забайкальского края </w:t>
      </w:r>
      <w:r w:rsidR="00712280" w:rsidRPr="00227C0E">
        <w:rPr>
          <w:sz w:val="28"/>
          <w:szCs w:val="28"/>
        </w:rPr>
        <w:t>(далее – контрольный орган)</w:t>
      </w:r>
      <w:r w:rsidR="00712280">
        <w:rPr>
          <w:sz w:val="28"/>
          <w:szCs w:val="28"/>
        </w:rPr>
        <w:t>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3.</w:t>
      </w:r>
      <w:r w:rsidR="00C94DC1" w:rsidRPr="00591516">
        <w:rPr>
          <w:sz w:val="28"/>
          <w:szCs w:val="28"/>
        </w:rPr>
        <w:t> </w:t>
      </w:r>
      <w:r w:rsidR="00712280">
        <w:rPr>
          <w:sz w:val="28"/>
          <w:szCs w:val="28"/>
        </w:rPr>
        <w:t>Д</w:t>
      </w:r>
      <w:r w:rsidR="00712280" w:rsidRPr="00113BBD">
        <w:rPr>
          <w:sz w:val="28"/>
          <w:szCs w:val="28"/>
        </w:rPr>
        <w:t>олжностны</w:t>
      </w:r>
      <w:r w:rsidR="00712280">
        <w:rPr>
          <w:sz w:val="28"/>
          <w:szCs w:val="28"/>
        </w:rPr>
        <w:t>ми</w:t>
      </w:r>
      <w:r w:rsidR="00712280" w:rsidRPr="00113BBD">
        <w:rPr>
          <w:sz w:val="28"/>
          <w:szCs w:val="28"/>
        </w:rPr>
        <w:t xml:space="preserve"> лиц</w:t>
      </w:r>
      <w:r w:rsidR="00712280">
        <w:rPr>
          <w:sz w:val="28"/>
          <w:szCs w:val="28"/>
        </w:rPr>
        <w:t>ами</w:t>
      </w:r>
      <w:r w:rsidR="00712280" w:rsidRPr="00113BBD">
        <w:rPr>
          <w:sz w:val="28"/>
          <w:szCs w:val="28"/>
        </w:rPr>
        <w:t>, уполномоченны</w:t>
      </w:r>
      <w:r w:rsidR="00712280">
        <w:rPr>
          <w:sz w:val="28"/>
          <w:szCs w:val="28"/>
        </w:rPr>
        <w:t>ми</w:t>
      </w:r>
      <w:r w:rsidR="00712280" w:rsidRPr="00113BBD">
        <w:rPr>
          <w:sz w:val="28"/>
          <w:szCs w:val="28"/>
        </w:rPr>
        <w:t xml:space="preserve"> на осуществление муниципального контроля </w:t>
      </w:r>
      <w:r w:rsidR="00712280">
        <w:rPr>
          <w:sz w:val="28"/>
          <w:szCs w:val="28"/>
        </w:rPr>
        <w:t>являют</w:t>
      </w:r>
      <w:r w:rsidR="00712280" w:rsidRPr="00113BBD">
        <w:rPr>
          <w:sz w:val="28"/>
          <w:szCs w:val="28"/>
        </w:rPr>
        <w:t>ся</w:t>
      </w:r>
      <w:r w:rsidR="000B4AB0">
        <w:rPr>
          <w:sz w:val="28"/>
          <w:szCs w:val="28"/>
        </w:rPr>
        <w:t>специалисты</w:t>
      </w:r>
      <w:r w:rsidR="00636126">
        <w:rPr>
          <w:sz w:val="28"/>
          <w:szCs w:val="28"/>
        </w:rPr>
        <w:t>отдела жилищно-коммунального хозяйства администрации Приаргунского муниципального округа Забайкальского края</w:t>
      </w:r>
      <w:r w:rsidR="00490DBA">
        <w:rPr>
          <w:sz w:val="28"/>
          <w:szCs w:val="28"/>
        </w:rPr>
        <w:t xml:space="preserve"> </w:t>
      </w:r>
      <w:r w:rsidR="000B4AB0" w:rsidRPr="00113BBD">
        <w:rPr>
          <w:sz w:val="28"/>
          <w:szCs w:val="28"/>
        </w:rPr>
        <w:t xml:space="preserve">(далее – </w:t>
      </w:r>
      <w:r w:rsidR="000B4AB0">
        <w:rPr>
          <w:sz w:val="28"/>
          <w:szCs w:val="28"/>
        </w:rPr>
        <w:t>специалисты</w:t>
      </w:r>
      <w:r w:rsidR="000B4AB0" w:rsidRPr="00113BBD">
        <w:rPr>
          <w:sz w:val="28"/>
          <w:szCs w:val="28"/>
        </w:rPr>
        <w:t>)</w:t>
      </w:r>
      <w:r w:rsidR="00712280" w:rsidRPr="00113BBD">
        <w:rPr>
          <w:i/>
          <w:sz w:val="28"/>
          <w:szCs w:val="28"/>
        </w:rPr>
        <w:t>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4.</w:t>
      </w:r>
      <w:r w:rsidR="00C94DC1" w:rsidRPr="00591516">
        <w:rPr>
          <w:sz w:val="28"/>
          <w:szCs w:val="28"/>
        </w:rPr>
        <w:t> </w:t>
      </w:r>
      <w:r w:rsidR="00636126">
        <w:rPr>
          <w:sz w:val="28"/>
          <w:szCs w:val="28"/>
        </w:rPr>
        <w:t>Специалисты</w:t>
      </w:r>
      <w:r w:rsidR="00FD7B22" w:rsidRPr="00591516">
        <w:rPr>
          <w:sz w:val="28"/>
          <w:szCs w:val="28"/>
        </w:rPr>
        <w:t xml:space="preserve"> при осуществлении муниципального контроля реализуют права и </w:t>
      </w:r>
      <w:proofErr w:type="gramStart"/>
      <w:r w:rsidR="00FD7B22" w:rsidRPr="00591516">
        <w:rPr>
          <w:sz w:val="28"/>
          <w:szCs w:val="28"/>
        </w:rPr>
        <w:t>несут обязанности</w:t>
      </w:r>
      <w:proofErr w:type="gramEnd"/>
      <w:r w:rsidR="00FD7B22" w:rsidRPr="00591516">
        <w:rPr>
          <w:sz w:val="28"/>
          <w:szCs w:val="28"/>
        </w:rPr>
        <w:t>, соблюдают ограничения и запреты, установленные Федеральным законом от 31 июля 202</w:t>
      </w:r>
      <w:r w:rsidR="00531007" w:rsidRPr="00591516">
        <w:rPr>
          <w:sz w:val="28"/>
          <w:szCs w:val="28"/>
        </w:rPr>
        <w:t>0</w:t>
      </w:r>
      <w:r w:rsidR="00FD7B22" w:rsidRPr="00591516">
        <w:rPr>
          <w:sz w:val="28"/>
          <w:szCs w:val="28"/>
        </w:rPr>
        <w:t xml:space="preserve"> года № 248-ФЗ «О государственном контроле (надзоре) и муниципальном контроле в Российской Федерации» (далее – Федеральный закон № 248-ФЗ), а также Жилищным кодексом Российской Федерации.</w:t>
      </w:r>
    </w:p>
    <w:p w:rsidR="009E1CFA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5.</w:t>
      </w:r>
      <w:r w:rsidR="00C94DC1"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</w:t>
      </w:r>
      <w:r w:rsidR="009E1CFA" w:rsidRPr="00362411">
        <w:rPr>
          <w:sz w:val="28"/>
          <w:szCs w:val="28"/>
        </w:rPr>
        <w:t xml:space="preserve">(далее – контролируемые лица) </w:t>
      </w:r>
      <w:r w:rsidR="00FD7B22" w:rsidRPr="00591516">
        <w:rPr>
          <w:sz w:val="28"/>
          <w:szCs w:val="28"/>
        </w:rPr>
        <w:t>обязательных требо</w:t>
      </w:r>
      <w:r w:rsidR="00357ED6" w:rsidRPr="00591516">
        <w:rPr>
          <w:sz w:val="28"/>
          <w:szCs w:val="28"/>
        </w:rPr>
        <w:t>ваний</w:t>
      </w:r>
      <w:r w:rsidR="00435213" w:rsidRPr="00591516">
        <w:rPr>
          <w:sz w:val="28"/>
          <w:szCs w:val="28"/>
        </w:rPr>
        <w:t>,</w:t>
      </w:r>
      <w:r w:rsidR="00490DBA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установлен</w:t>
      </w:r>
      <w:r w:rsidR="00357ED6" w:rsidRPr="00591516">
        <w:rPr>
          <w:sz w:val="28"/>
          <w:szCs w:val="28"/>
        </w:rPr>
        <w:t>ных жилищным законодательством</w:t>
      </w:r>
      <w:r w:rsidR="00435213" w:rsidRPr="00591516">
        <w:rPr>
          <w:sz w:val="28"/>
          <w:szCs w:val="28"/>
        </w:rPr>
        <w:t>,</w:t>
      </w:r>
      <w:r w:rsidR="00357ED6" w:rsidRPr="00591516">
        <w:rPr>
          <w:sz w:val="28"/>
          <w:szCs w:val="28"/>
        </w:rPr>
        <w:t xml:space="preserve"> в отношении муниципального жилищного фонда (далее также – жилищный фонд): 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требований к использованию и сохранности жилищного фонда, в том числе требований к жилым 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</w:t>
      </w:r>
      <w:r w:rsidRPr="00591516">
        <w:rPr>
          <w:sz w:val="28"/>
          <w:szCs w:val="28"/>
        </w:rPr>
        <w:lastRenderedPageBreak/>
        <w:t>осуществления перепланировки и (или) переустройства помещений в многоквартирном доме;</w:t>
      </w:r>
      <w:proofErr w:type="gramEnd"/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формированию фондов капитального ремонта;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предоставлению коммунальных услуг собственникам и пользователям помещений в многоквартирных домах и жилых домов;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правил содержания общего имущества в многоквартирном доме и правил изменения размера платы за содержание жилого помещения;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7)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9)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порядку размещения ресурсоснабжающими организациями, лицами, осуществляющими деятельность по управлению многоквартирными домами информации в системе;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10)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обеспечению доступности для инвалидов помещений в многоквартирных домах;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требований к предоставлению жилых помещений в наемных домах социального использования.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6. Объектами муниципального контроля являются: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деятельность, действия (бездействие) контролируемых лиц,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результаты деятельности контролируемых лиц, в том числе работы и услуги, к которым предъявляются обязательные 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здания, помещения, сооружения, оборудование, устройства, предметы, материалы и другие объекты, которыми контролируемые лица владеют и (или) пользуются и к которым предъявляются обязательные </w:t>
      </w:r>
      <w:r w:rsidRPr="00591516">
        <w:rPr>
          <w:sz w:val="28"/>
          <w:szCs w:val="28"/>
        </w:rPr>
        <w:lastRenderedPageBreak/>
        <w:t>требования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 (далее – производственные объекты).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7.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Контрольный орган обеспечивает учет объектов контроля в рамках осуществления муниципального контроля.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2E133B">
        <w:rPr>
          <w:sz w:val="28"/>
          <w:szCs w:val="28"/>
        </w:rPr>
        <w:t>1.8</w:t>
      </w:r>
      <w:r w:rsidR="00FD7B22" w:rsidRPr="002E133B">
        <w:rPr>
          <w:sz w:val="28"/>
          <w:szCs w:val="28"/>
        </w:rPr>
        <w:t>.</w:t>
      </w:r>
      <w:r w:rsidR="00865591"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>При сборе, обработке, анализе и учете сведений об объектах контроля для целей их учета контрольный орган использует информацию, представляемую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9. При осуществлении учета объектов контроля на контролируемых лиц не может возлагаться обязанность по представлению сведений, документов, если иное не предусмотрено федеральными законами, а также</w:t>
      </w:r>
      <w:r w:rsidR="00CB50E6" w:rsidRPr="00591516">
        <w:rPr>
          <w:sz w:val="28"/>
          <w:szCs w:val="28"/>
        </w:rPr>
        <w:t>,</w:t>
      </w:r>
      <w:r w:rsidR="00FD7B22" w:rsidRPr="00591516">
        <w:rPr>
          <w:sz w:val="28"/>
          <w:szCs w:val="28"/>
        </w:rPr>
        <w:t xml:space="preserve"> если соответствующие сведения, документы содержатся в государственных или муниципальных информационных ресурсах.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10.</w:t>
      </w:r>
      <w:r w:rsidR="00865591"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 xml:space="preserve">Под контролируемыми лицами при осуществлении муниципального контроля понимаются граждане и организации, указанные в статье 31 Федерального закона № 248-ФЗ, деятельность, действия или результаты </w:t>
      </w:r>
      <w:r w:rsidR="002E133B" w:rsidRPr="00591516">
        <w:rPr>
          <w:sz w:val="28"/>
          <w:szCs w:val="28"/>
        </w:rPr>
        <w:t>деятельности,</w:t>
      </w:r>
      <w:r w:rsidR="00FD7B22" w:rsidRPr="00591516">
        <w:rPr>
          <w:sz w:val="28"/>
          <w:szCs w:val="28"/>
        </w:rPr>
        <w:t xml:space="preserve"> которых, либо производственные объекты, находящиеся во владении и (или) в пользовании которых, подлежат муниципальному контролю.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 xml:space="preserve">11. Контролируемые лица при осуществлении муниципального контроля реализуют права и </w:t>
      </w:r>
      <w:proofErr w:type="gramStart"/>
      <w:r w:rsidR="00FD7B22" w:rsidRPr="00591516">
        <w:rPr>
          <w:sz w:val="28"/>
          <w:szCs w:val="28"/>
        </w:rPr>
        <w:t>несут обязанности</w:t>
      </w:r>
      <w:proofErr w:type="gramEnd"/>
      <w:r w:rsidR="00FD7B22" w:rsidRPr="00591516">
        <w:rPr>
          <w:sz w:val="28"/>
          <w:szCs w:val="28"/>
        </w:rPr>
        <w:t>, установленные Федеральным законом № 248-ФЗ.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12.</w:t>
      </w:r>
      <w:r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>К отношениям, связанным с осуществлением муниципального контроля, организацией и проведением профилактических мероприятий, контрольных мероприятий применяются положения Федерального закона № 248-ФЗ.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13. Оценка результативности и эффективности муниципального контроля осуществляется в соответствии со статьей 30 Федерального закона № 248-ФЗ.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14.</w:t>
      </w:r>
      <w:r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>Досудебный порядок подачи жалоб, установленный главой 9 Федерального закона № 248-ФЗ, при осуществлении муниципального контроля не применяется.</w:t>
      </w:r>
    </w:p>
    <w:p w:rsidR="00FD7B22" w:rsidRPr="00591516" w:rsidRDefault="0021579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15.</w:t>
      </w:r>
      <w:r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>Ключевые показатели муниципального контроля и их целевые значения, индикативные показатели установлены приложением № 1 к настоящему Положению.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</w:p>
    <w:p w:rsidR="00FD7B22" w:rsidRPr="002E133B" w:rsidRDefault="00FD7B22" w:rsidP="00B023C9">
      <w:pPr>
        <w:pStyle w:val="a3"/>
        <w:numPr>
          <w:ilvl w:val="0"/>
          <w:numId w:val="3"/>
        </w:numPr>
        <w:tabs>
          <w:tab w:val="left" w:pos="993"/>
        </w:tabs>
        <w:spacing w:before="0" w:beforeAutospacing="0" w:after="0" w:afterAutospacing="0"/>
        <w:ind w:left="0" w:firstLine="709"/>
        <w:contextualSpacing/>
        <w:jc w:val="center"/>
        <w:rPr>
          <w:b/>
          <w:bCs/>
          <w:sz w:val="32"/>
          <w:szCs w:val="32"/>
        </w:rPr>
      </w:pPr>
      <w:r w:rsidRPr="002E133B">
        <w:rPr>
          <w:b/>
          <w:bCs/>
          <w:sz w:val="32"/>
          <w:szCs w:val="32"/>
        </w:rPr>
        <w:t>Управление рисками причинения вреда (ущерба) охраняемым законом ценностям при осуществлении муниципального контроля</w:t>
      </w:r>
    </w:p>
    <w:p w:rsidR="00A61378" w:rsidRPr="00591516" w:rsidRDefault="00A61378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F5714" w:rsidRPr="00227C0E" w:rsidRDefault="006F5714" w:rsidP="006F5714">
      <w:pPr>
        <w:autoSpaceDE w:val="0"/>
        <w:autoSpaceDN w:val="0"/>
        <w:adjustRightInd w:val="0"/>
        <w:ind w:firstLine="709"/>
        <w:jc w:val="both"/>
        <w:rPr>
          <w:szCs w:val="28"/>
          <w:lang w:eastAsia="ru-RU"/>
        </w:rPr>
      </w:pPr>
      <w:r w:rsidRPr="00227C0E">
        <w:rPr>
          <w:szCs w:val="28"/>
          <w:lang w:eastAsia="ru-RU"/>
        </w:rPr>
        <w:lastRenderedPageBreak/>
        <w:t>2.1. Система оценки и управления рисками при осуществлении муниципального контроля не применяется.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1" w:name="_GoBack"/>
      <w:bookmarkEnd w:id="1"/>
    </w:p>
    <w:p w:rsidR="00FD7B22" w:rsidRPr="002E133B" w:rsidRDefault="00F05612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32"/>
          <w:szCs w:val="32"/>
        </w:rPr>
      </w:pPr>
      <w:r w:rsidRPr="002E133B">
        <w:rPr>
          <w:b/>
          <w:bCs/>
          <w:sz w:val="32"/>
          <w:szCs w:val="32"/>
        </w:rPr>
        <w:t>3</w:t>
      </w:r>
      <w:r w:rsidR="00FD7B22" w:rsidRPr="002E133B">
        <w:rPr>
          <w:b/>
          <w:bCs/>
          <w:sz w:val="32"/>
          <w:szCs w:val="32"/>
        </w:rPr>
        <w:t>. Профилактика рисков причинения вреда (ущерба) охраняемым законом ценностям</w:t>
      </w:r>
    </w:p>
    <w:p w:rsidR="00F05612" w:rsidRPr="00591516" w:rsidRDefault="00F0561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591516" w:rsidRDefault="00754DE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</w:t>
      </w:r>
      <w:r w:rsidR="00FD7B22" w:rsidRPr="00591516">
        <w:rPr>
          <w:sz w:val="28"/>
          <w:szCs w:val="28"/>
        </w:rPr>
        <w:t>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условий, причин и факторов, способных привести к нарушениям обязательных требований и (или) причинения вреда (ущерба) охраняемым законом ценностям, а также являются приоритетным по отношению к проведению контрольных мероприятий.</w:t>
      </w:r>
    </w:p>
    <w:p w:rsidR="00FD7B22" w:rsidRPr="00591516" w:rsidRDefault="00754DE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3.2</w:t>
      </w:r>
      <w:r w:rsidR="00FD7B22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 (далее – Программа профилактики), утверждаемой </w:t>
      </w:r>
      <w:r w:rsidR="00146F7B" w:rsidRPr="00591516">
        <w:rPr>
          <w:sz w:val="28"/>
          <w:szCs w:val="28"/>
        </w:rPr>
        <w:t>постановлением администрации</w:t>
      </w:r>
      <w:r w:rsidR="002E133B">
        <w:rPr>
          <w:sz w:val="28"/>
          <w:szCs w:val="28"/>
        </w:rPr>
        <w:t xml:space="preserve"> Приаргунского муниципального округа Забайкальского края.</w:t>
      </w:r>
    </w:p>
    <w:p w:rsidR="00282F68" w:rsidRPr="000D3755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i/>
          <w:sz w:val="28"/>
          <w:szCs w:val="28"/>
        </w:rPr>
      </w:pPr>
      <w:r w:rsidRPr="00591516">
        <w:rPr>
          <w:sz w:val="28"/>
          <w:szCs w:val="28"/>
        </w:rPr>
        <w:t xml:space="preserve">Утвержденная Программа профилактики размещается на официальном сайте </w:t>
      </w:r>
      <w:r w:rsidR="0065624F" w:rsidRPr="00113BBD">
        <w:rPr>
          <w:sz w:val="28"/>
          <w:szCs w:val="28"/>
        </w:rPr>
        <w:t>органов местного самоуправления</w:t>
      </w:r>
      <w:r w:rsidR="002E133B">
        <w:rPr>
          <w:sz w:val="28"/>
          <w:szCs w:val="28"/>
        </w:rPr>
        <w:t xml:space="preserve"> Приаргунского муниципального округа Забайкальского края</w:t>
      </w:r>
      <w:r w:rsidRPr="00591516">
        <w:rPr>
          <w:sz w:val="28"/>
          <w:szCs w:val="28"/>
        </w:rPr>
        <w:t>информационно-телекоммуникационной сети «Интернет»</w:t>
      </w:r>
      <w:r w:rsidR="00282F68" w:rsidRPr="00591516">
        <w:rPr>
          <w:sz w:val="28"/>
          <w:szCs w:val="28"/>
        </w:rPr>
        <w:t xml:space="preserve"> по адресу </w:t>
      </w:r>
      <w:hyperlink r:id="rId8" w:history="1">
        <w:r w:rsidR="00347587" w:rsidRPr="000D3755">
          <w:rPr>
            <w:rStyle w:val="a4"/>
            <w:color w:val="auto"/>
            <w:sz w:val="28"/>
            <w:szCs w:val="28"/>
          </w:rPr>
          <w:t>http</w:t>
        </w:r>
        <w:r w:rsidR="00347587" w:rsidRPr="000D3755">
          <w:rPr>
            <w:rStyle w:val="a4"/>
            <w:color w:val="auto"/>
            <w:sz w:val="28"/>
            <w:szCs w:val="28"/>
            <w:lang w:val="en-US"/>
          </w:rPr>
          <w:t>s</w:t>
        </w:r>
        <w:r w:rsidR="00347587" w:rsidRPr="000D3755">
          <w:rPr>
            <w:rStyle w:val="a4"/>
            <w:color w:val="auto"/>
            <w:sz w:val="28"/>
            <w:szCs w:val="28"/>
          </w:rPr>
          <w:t>://</w:t>
        </w:r>
        <w:r w:rsidR="00347587" w:rsidRPr="000D3755">
          <w:rPr>
            <w:rStyle w:val="a4"/>
            <w:color w:val="auto"/>
            <w:sz w:val="28"/>
            <w:szCs w:val="28"/>
            <w:lang w:val="en-US"/>
          </w:rPr>
          <w:t>priarg</w:t>
        </w:r>
        <w:r w:rsidR="00347587" w:rsidRPr="000D3755">
          <w:rPr>
            <w:rStyle w:val="a4"/>
            <w:color w:val="auto"/>
            <w:sz w:val="28"/>
            <w:szCs w:val="28"/>
          </w:rPr>
          <w:t>.75</w:t>
        </w:r>
        <w:r w:rsidR="00347587" w:rsidRPr="000D3755">
          <w:rPr>
            <w:rStyle w:val="a4"/>
            <w:color w:val="auto"/>
            <w:sz w:val="28"/>
            <w:szCs w:val="28"/>
            <w:lang w:val="en-US"/>
          </w:rPr>
          <w:t>ru</w:t>
        </w:r>
      </w:hyperlink>
      <w:r w:rsidR="002E133B" w:rsidRPr="000D3755">
        <w:t>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Контрольный орган может проводить профилактические мероприятия, не предусмотренные Программой профилактики.</w:t>
      </w:r>
    </w:p>
    <w:p w:rsidR="00FD7B22" w:rsidRPr="00591516" w:rsidRDefault="00754DE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2" w:name="P85"/>
      <w:bookmarkEnd w:id="2"/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При осуществлении муниципального контроля могут проводиться следующие виды профилактических мероприятий: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информирование;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консультирование;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объявление предостережения;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профилактический визит.</w:t>
      </w:r>
    </w:p>
    <w:p w:rsidR="00FD7B22" w:rsidRPr="00591516" w:rsidRDefault="00A90D2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3.4.</w:t>
      </w:r>
      <w:r w:rsidR="00EA1AA9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Информирование контролируемых лиц и иных заинтересованных лиц осуществляется в порядке, установленном статьей 46 Федерального закона № 248-ФЗ, посредством размещения соответствующих сведений на официальном сайте </w:t>
      </w:r>
      <w:r w:rsidR="0065624F" w:rsidRPr="00113BBD">
        <w:rPr>
          <w:sz w:val="28"/>
          <w:szCs w:val="28"/>
        </w:rPr>
        <w:t>органов местного самоуправления</w:t>
      </w:r>
      <w:r w:rsidR="00347587">
        <w:rPr>
          <w:sz w:val="28"/>
          <w:szCs w:val="28"/>
        </w:rPr>
        <w:t xml:space="preserve">Приаргунского муниципального округа Забайкальского края </w:t>
      </w:r>
      <w:r w:rsidR="00FD7B22" w:rsidRPr="00591516">
        <w:rPr>
          <w:sz w:val="28"/>
          <w:szCs w:val="28"/>
        </w:rPr>
        <w:t>в информационно-телекоммуникационной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  <w:proofErr w:type="gramEnd"/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3" w:name="P146"/>
      <w:bookmarkEnd w:id="3"/>
      <w:r w:rsidRPr="00591516">
        <w:rPr>
          <w:sz w:val="28"/>
          <w:szCs w:val="28"/>
        </w:rPr>
        <w:t xml:space="preserve">3.5. </w:t>
      </w:r>
      <w:r w:rsidR="00FD7B22" w:rsidRPr="00591516">
        <w:rPr>
          <w:sz w:val="28"/>
          <w:szCs w:val="28"/>
        </w:rPr>
        <w:t xml:space="preserve">Консультирование (разъяснение по вопросам, связанным с организацией и осуществлением муниципального контроля) осуществляется </w:t>
      </w:r>
      <w:r w:rsidR="00347587">
        <w:rPr>
          <w:sz w:val="28"/>
          <w:szCs w:val="28"/>
        </w:rPr>
        <w:t>специалистом</w:t>
      </w:r>
      <w:r w:rsidR="00FD7B22" w:rsidRPr="00591516">
        <w:rPr>
          <w:sz w:val="28"/>
          <w:szCs w:val="28"/>
        </w:rPr>
        <w:t xml:space="preserve"> контрольного органа, по обращениям контролируемых лиц и их представителей без взимания платы.</w:t>
      </w:r>
    </w:p>
    <w:p w:rsidR="00FD7B22" w:rsidRPr="00591516" w:rsidRDefault="00572DE6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Консультирование может осуществляться </w:t>
      </w:r>
      <w:r w:rsidR="00347587">
        <w:rPr>
          <w:sz w:val="28"/>
          <w:szCs w:val="28"/>
        </w:rPr>
        <w:t>специалистом</w:t>
      </w:r>
      <w:r w:rsidR="00FD7B22" w:rsidRPr="00591516">
        <w:rPr>
          <w:sz w:val="28"/>
          <w:szCs w:val="28"/>
        </w:rPr>
        <w:t xml:space="preserve"> контрольного органа по телефону, посредством видеоконференцсвязи, на </w:t>
      </w:r>
      <w:r w:rsidR="00FD7B22" w:rsidRPr="00591516">
        <w:rPr>
          <w:sz w:val="28"/>
          <w:szCs w:val="28"/>
        </w:rPr>
        <w:lastRenderedPageBreak/>
        <w:t>личном приеме либо в ходе проведения профилактического мероприятия, контрольного мероприятия.</w:t>
      </w:r>
    </w:p>
    <w:p w:rsidR="00FD7B22" w:rsidRPr="00591516" w:rsidRDefault="00572DE6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7.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Консультирование осуществляется по следующим вопросам: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компетенция контрольного органа;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организация и осуществление муниципального контроля;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порядок осуществления профилактических, контрольных мер</w:t>
      </w:r>
      <w:r w:rsidR="008A1687" w:rsidRPr="00591516">
        <w:rPr>
          <w:sz w:val="28"/>
          <w:szCs w:val="28"/>
        </w:rPr>
        <w:t>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применение мер ответственности за нарушение обязательных требований в сфере жилищного законодательства, законодательства об энергосбережении и о повышении энергетической эффективности в отношении муниципального жилищного фонда.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572DE6" w:rsidRPr="00591516">
        <w:rPr>
          <w:sz w:val="28"/>
          <w:szCs w:val="28"/>
        </w:rPr>
        <w:t>8.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</w:t>
      </w:r>
      <w:hyperlink r:id="rId9" w:history="1">
        <w:r w:rsidRPr="00591516">
          <w:rPr>
            <w:rStyle w:val="a4"/>
            <w:color w:val="auto"/>
            <w:sz w:val="28"/>
            <w:szCs w:val="28"/>
            <w:u w:val="none"/>
          </w:rPr>
          <w:t>законом</w:t>
        </w:r>
      </w:hyperlink>
      <w:r w:rsidR="0065624F">
        <w:rPr>
          <w:sz w:val="28"/>
          <w:szCs w:val="28"/>
        </w:rPr>
        <w:t xml:space="preserve"> от </w:t>
      </w:r>
      <w:r w:rsidRPr="00591516">
        <w:rPr>
          <w:sz w:val="28"/>
          <w:szCs w:val="28"/>
        </w:rPr>
        <w:t>2</w:t>
      </w:r>
      <w:r w:rsidR="00AA6C25" w:rsidRPr="00591516">
        <w:rPr>
          <w:sz w:val="28"/>
          <w:szCs w:val="28"/>
        </w:rPr>
        <w:t xml:space="preserve"> мая </w:t>
      </w:r>
      <w:r w:rsidRPr="00591516">
        <w:rPr>
          <w:sz w:val="28"/>
          <w:szCs w:val="28"/>
        </w:rPr>
        <w:t>2006</w:t>
      </w:r>
      <w:r w:rsidR="00AA6C25" w:rsidRPr="00591516">
        <w:rPr>
          <w:sz w:val="28"/>
          <w:szCs w:val="28"/>
        </w:rPr>
        <w:t xml:space="preserve"> года </w:t>
      </w:r>
      <w:r w:rsidRPr="00591516">
        <w:rPr>
          <w:sz w:val="28"/>
          <w:szCs w:val="28"/>
        </w:rPr>
        <w:t>№ 59-ФЗ «О порядке рассмотрения обращений граждан Российской Федерации».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A90D21" w:rsidRPr="00591516">
        <w:rPr>
          <w:sz w:val="28"/>
          <w:szCs w:val="28"/>
        </w:rPr>
        <w:t>9.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</w:t>
      </w:r>
      <w:r w:rsidR="00347587">
        <w:rPr>
          <w:sz w:val="28"/>
          <w:szCs w:val="28"/>
        </w:rPr>
        <w:t>специалистов</w:t>
      </w:r>
      <w:r w:rsidRPr="00591516">
        <w:rPr>
          <w:sz w:val="28"/>
          <w:szCs w:val="28"/>
        </w:rPr>
        <w:t>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572DE6" w:rsidRPr="00591516">
        <w:rPr>
          <w:sz w:val="28"/>
          <w:szCs w:val="28"/>
        </w:rPr>
        <w:t>10.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Контрольный орган осуществляет учет консультирований в рамках осуществления муниципального контроля посредством ведения журнала учета консультаций в электронном виде.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572DE6" w:rsidRPr="00591516">
        <w:rPr>
          <w:sz w:val="28"/>
          <w:szCs w:val="28"/>
        </w:rPr>
        <w:t>11.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Консультирование по однотипным обращениям контролируемых лиц и их представителей осуществляется посредством размещения на официальном сайте </w:t>
      </w:r>
      <w:r w:rsidR="0065624F" w:rsidRPr="00113BBD">
        <w:rPr>
          <w:sz w:val="28"/>
          <w:szCs w:val="28"/>
        </w:rPr>
        <w:t>органов местного самоуправления</w:t>
      </w:r>
      <w:r w:rsidR="00347587">
        <w:rPr>
          <w:sz w:val="28"/>
          <w:szCs w:val="28"/>
        </w:rPr>
        <w:t xml:space="preserve"> Приаргунского муниципального округа Забайкальского края </w:t>
      </w:r>
      <w:r w:rsidRPr="00591516">
        <w:rPr>
          <w:sz w:val="28"/>
          <w:szCs w:val="28"/>
        </w:rPr>
        <w:t xml:space="preserve">в информационно-телекоммуникационной сети «Интернет» </w:t>
      </w:r>
      <w:r w:rsidR="00822137" w:rsidRPr="00591516">
        <w:rPr>
          <w:sz w:val="28"/>
          <w:szCs w:val="28"/>
        </w:rPr>
        <w:t>по адресу</w:t>
      </w:r>
      <w:r w:rsidRPr="00591516">
        <w:rPr>
          <w:sz w:val="28"/>
          <w:szCs w:val="28"/>
        </w:rPr>
        <w:t>письменного разъяснения, подписанного руководителем контрольного органа, без указания в таком разъяснении сведений, отнесенных к категории ограниченного доступа.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A90D21" w:rsidRPr="00591516">
        <w:rPr>
          <w:sz w:val="28"/>
          <w:szCs w:val="28"/>
        </w:rPr>
        <w:t>12.</w:t>
      </w:r>
      <w:r w:rsidR="00EA1AA9">
        <w:rPr>
          <w:sz w:val="28"/>
          <w:szCs w:val="28"/>
        </w:rPr>
        <w:t xml:space="preserve"> </w:t>
      </w:r>
      <w:proofErr w:type="gramStart"/>
      <w:r w:rsidRPr="00591516">
        <w:rPr>
          <w:sz w:val="28"/>
          <w:szCs w:val="28"/>
        </w:rPr>
        <w:t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</w:t>
      </w:r>
      <w:proofErr w:type="gramEnd"/>
      <w:r w:rsidRPr="00591516">
        <w:rPr>
          <w:sz w:val="28"/>
          <w:szCs w:val="28"/>
        </w:rPr>
        <w:t xml:space="preserve"> принять меры по обеспечению соблюдения обязательных требований.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A90D21" w:rsidRPr="00591516">
        <w:rPr>
          <w:sz w:val="28"/>
          <w:szCs w:val="28"/>
        </w:rPr>
        <w:t>13.</w:t>
      </w:r>
      <w:r w:rsidR="00EA1AA9">
        <w:rPr>
          <w:sz w:val="28"/>
          <w:szCs w:val="28"/>
        </w:rPr>
        <w:t xml:space="preserve"> </w:t>
      </w:r>
      <w:proofErr w:type="gramStart"/>
      <w:r w:rsidRPr="00591516">
        <w:rPr>
          <w:sz w:val="28"/>
          <w:szCs w:val="28"/>
        </w:rPr>
        <w:t xml:space="preserve">Предостережение объявляется и направляется контролируемому лицу в порядке, предусмотренном Федеральным законом № 248-ФЗ, и должно содержать указание на соответствующие обязательные требования, предусматривающий их нормативный правовой акт, информацию о том, </w:t>
      </w:r>
      <w:r w:rsidRPr="00591516">
        <w:rPr>
          <w:sz w:val="28"/>
          <w:szCs w:val="28"/>
        </w:rPr>
        <w:lastRenderedPageBreak/>
        <w:t>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 представления контролируемым</w:t>
      </w:r>
      <w:proofErr w:type="gramEnd"/>
      <w:r w:rsidRPr="00591516">
        <w:rPr>
          <w:sz w:val="28"/>
          <w:szCs w:val="28"/>
        </w:rPr>
        <w:t xml:space="preserve"> лицом сведений и документов.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8636AF" w:rsidRPr="00591516">
        <w:rPr>
          <w:sz w:val="28"/>
          <w:szCs w:val="28"/>
        </w:rPr>
        <w:t>14.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Контрольный орган осуществляет учет объявленных в рамках осуществления муниципального 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 мероприятий.</w:t>
      </w:r>
    </w:p>
    <w:p w:rsidR="00846BD4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8636AF" w:rsidRPr="00591516">
        <w:rPr>
          <w:sz w:val="28"/>
          <w:szCs w:val="28"/>
        </w:rPr>
        <w:t>15.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Контролируемое лицо вправе после получения предостережения подать в контрольный орган возражение в отношении указанного предостережения. Возражение направляется </w:t>
      </w:r>
      <w:r w:rsidR="0029183D">
        <w:rPr>
          <w:sz w:val="28"/>
          <w:szCs w:val="28"/>
        </w:rPr>
        <w:t>специалисту</w:t>
      </w:r>
      <w:r w:rsidRPr="00591516">
        <w:rPr>
          <w:sz w:val="28"/>
          <w:szCs w:val="28"/>
        </w:rPr>
        <w:t>, объявившему предостережение, не позднее 15 календарных дней с мо</w:t>
      </w:r>
      <w:r w:rsidR="00846BD4" w:rsidRPr="00591516">
        <w:rPr>
          <w:sz w:val="28"/>
          <w:szCs w:val="28"/>
        </w:rPr>
        <w:t>мента получения предостережения.</w:t>
      </w:r>
    </w:p>
    <w:p w:rsidR="00846BD4" w:rsidRPr="00591516" w:rsidRDefault="00846BD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591516">
        <w:rPr>
          <w:sz w:val="28"/>
          <w:szCs w:val="28"/>
        </w:rPr>
        <w:t>Возражение направляется контролируемым лицом в бумажном виде почтовым отправлением в контрольный орга</w:t>
      </w:r>
      <w:r w:rsidR="00F90C1C" w:rsidRPr="00591516">
        <w:rPr>
          <w:sz w:val="28"/>
          <w:szCs w:val="28"/>
        </w:rPr>
        <w:t xml:space="preserve">н, либо </w:t>
      </w:r>
      <w:r w:rsidRPr="00591516">
        <w:rPr>
          <w:sz w:val="28"/>
          <w:szCs w:val="28"/>
        </w:rPr>
        <w:t xml:space="preserve">в виде электронного документаподписанного </w:t>
      </w:r>
      <w:r w:rsidR="00067C87" w:rsidRPr="00591516">
        <w:rPr>
          <w:sz w:val="28"/>
          <w:szCs w:val="28"/>
        </w:rPr>
        <w:t xml:space="preserve">простой электронной подписью </w:t>
      </w:r>
      <w:r w:rsidR="006665B7" w:rsidRPr="00591516">
        <w:rPr>
          <w:sz w:val="28"/>
          <w:szCs w:val="28"/>
        </w:rPr>
        <w:t xml:space="preserve">индивидуального предпринимателя, лица, уполномоченного действовать от имени юридического лица </w:t>
      </w:r>
      <w:r w:rsidR="00067C87" w:rsidRPr="00591516">
        <w:rPr>
          <w:sz w:val="28"/>
          <w:szCs w:val="28"/>
        </w:rPr>
        <w:t xml:space="preserve">или </w:t>
      </w:r>
      <w:r w:rsidRPr="00591516">
        <w:rPr>
          <w:sz w:val="28"/>
          <w:szCs w:val="28"/>
        </w:rPr>
        <w:t xml:space="preserve">усиленной квалифицированной электронной подписью </w:t>
      </w:r>
      <w:r w:rsidR="006665B7" w:rsidRPr="00591516">
        <w:rPr>
          <w:sz w:val="28"/>
          <w:szCs w:val="28"/>
        </w:rPr>
        <w:t xml:space="preserve">индивидуального предпринимателя, лица, уполномоченного действовать от имени юридического лица, </w:t>
      </w:r>
      <w:r w:rsidR="00067C87" w:rsidRPr="00591516">
        <w:rPr>
          <w:sz w:val="28"/>
          <w:szCs w:val="28"/>
        </w:rPr>
        <w:t>в случаях</w:t>
      </w:r>
      <w:r w:rsidR="00FC6ABE">
        <w:rPr>
          <w:sz w:val="28"/>
          <w:szCs w:val="28"/>
        </w:rPr>
        <w:t>,</w:t>
      </w:r>
      <w:r w:rsidR="00067C87" w:rsidRPr="00591516">
        <w:rPr>
          <w:sz w:val="28"/>
          <w:szCs w:val="28"/>
        </w:rPr>
        <w:t xml:space="preserve"> установленных Федеральным законом № 248-ФЗ,</w:t>
      </w:r>
      <w:r w:rsidRPr="00591516">
        <w:rPr>
          <w:sz w:val="28"/>
          <w:szCs w:val="28"/>
        </w:rPr>
        <w:t xml:space="preserve"> на указанный в предостережении адрес электронной почты контрольного органа, </w:t>
      </w:r>
      <w:r w:rsidR="00937D52" w:rsidRPr="00591516">
        <w:rPr>
          <w:sz w:val="28"/>
          <w:szCs w:val="28"/>
        </w:rPr>
        <w:t>либо посредством</w:t>
      </w:r>
      <w:proofErr w:type="gramEnd"/>
      <w:r w:rsidR="00937D52" w:rsidRPr="00591516">
        <w:rPr>
          <w:sz w:val="28"/>
          <w:szCs w:val="28"/>
        </w:rPr>
        <w:t xml:space="preserve"> федеральной государственной информационной системы «Единый портал государственных и муниципальных услуг</w:t>
      </w:r>
      <w:r w:rsidR="006665B7" w:rsidRPr="00591516">
        <w:rPr>
          <w:sz w:val="28"/>
          <w:szCs w:val="28"/>
        </w:rPr>
        <w:t xml:space="preserve"> (функций)</w:t>
      </w:r>
      <w:r w:rsidR="00937D52" w:rsidRPr="00591516">
        <w:rPr>
          <w:sz w:val="28"/>
          <w:szCs w:val="28"/>
        </w:rPr>
        <w:t>»</w:t>
      </w:r>
      <w:r w:rsidR="00F90C1C" w:rsidRPr="00591516">
        <w:rPr>
          <w:sz w:val="28"/>
          <w:szCs w:val="28"/>
        </w:rPr>
        <w:t>,</w:t>
      </w:r>
      <w:r w:rsidR="00EA1AA9">
        <w:rPr>
          <w:sz w:val="28"/>
          <w:szCs w:val="28"/>
        </w:rPr>
        <w:t xml:space="preserve"> </w:t>
      </w:r>
      <w:r w:rsidR="00F90C1C" w:rsidRPr="00591516">
        <w:rPr>
          <w:sz w:val="28"/>
          <w:szCs w:val="28"/>
        </w:rPr>
        <w:t>а также</w:t>
      </w:r>
      <w:r w:rsidRPr="00591516">
        <w:rPr>
          <w:sz w:val="28"/>
          <w:szCs w:val="28"/>
        </w:rPr>
        <w:t xml:space="preserve"> иными указанн</w:t>
      </w:r>
      <w:r w:rsidR="00937D52" w:rsidRPr="00591516">
        <w:rPr>
          <w:sz w:val="28"/>
          <w:szCs w:val="28"/>
        </w:rPr>
        <w:t>ыми в предостережении способами</w:t>
      </w:r>
      <w:r w:rsidR="00F90C1C" w:rsidRPr="00591516">
        <w:rPr>
          <w:sz w:val="28"/>
          <w:szCs w:val="28"/>
        </w:rPr>
        <w:t>.</w:t>
      </w:r>
    </w:p>
    <w:p w:rsidR="00626187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3.16</w:t>
      </w:r>
      <w:r w:rsidR="00846BD4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Возражени</w:t>
      </w:r>
      <w:r w:rsidR="00626187" w:rsidRPr="00591516">
        <w:rPr>
          <w:sz w:val="28"/>
          <w:szCs w:val="28"/>
        </w:rPr>
        <w:t>е</w:t>
      </w:r>
      <w:r w:rsidR="00EA1AA9">
        <w:rPr>
          <w:sz w:val="28"/>
          <w:szCs w:val="28"/>
        </w:rPr>
        <w:t xml:space="preserve"> </w:t>
      </w:r>
      <w:r w:rsidR="00626187" w:rsidRPr="00591516">
        <w:rPr>
          <w:sz w:val="28"/>
          <w:szCs w:val="28"/>
        </w:rPr>
        <w:t>должно содержать:</w:t>
      </w:r>
    </w:p>
    <w:p w:rsidR="009F28B2" w:rsidRPr="00591516" w:rsidRDefault="0062618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="00884658" w:rsidRPr="00591516">
        <w:rPr>
          <w:sz w:val="28"/>
          <w:szCs w:val="28"/>
        </w:rPr>
        <w:t>наименование контрольного органа, в который направляется возражение;</w:t>
      </w:r>
    </w:p>
    <w:p w:rsidR="009F28B2" w:rsidRPr="00591516" w:rsidRDefault="00884658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="009F28B2" w:rsidRPr="00591516">
        <w:rPr>
          <w:sz w:val="28"/>
          <w:szCs w:val="28"/>
        </w:rPr>
        <w:t>дату и номер предостережения направленного в адрес юридического лица, индивидуального предпринимателя, гражданина;</w:t>
      </w:r>
    </w:p>
    <w:p w:rsidR="009F28B2" w:rsidRPr="00591516" w:rsidRDefault="009F28B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указание</w:t>
      </w:r>
      <w:r w:rsidR="00075C8C" w:rsidRPr="00591516">
        <w:rPr>
          <w:sz w:val="28"/>
          <w:szCs w:val="28"/>
        </w:rPr>
        <w:t xml:space="preserve"> на</w:t>
      </w:r>
      <w:r w:rsidR="00FD7B22" w:rsidRPr="00591516">
        <w:rPr>
          <w:sz w:val="28"/>
          <w:szCs w:val="28"/>
        </w:rPr>
        <w:t xml:space="preserve"> наименовани</w:t>
      </w:r>
      <w:r w:rsidR="00075C8C" w:rsidRPr="00591516">
        <w:rPr>
          <w:sz w:val="28"/>
          <w:szCs w:val="28"/>
        </w:rPr>
        <w:t>е</w:t>
      </w:r>
      <w:r w:rsidR="00FD7B22" w:rsidRPr="00591516">
        <w:rPr>
          <w:sz w:val="28"/>
          <w:szCs w:val="28"/>
        </w:rPr>
        <w:t xml:space="preserve"> юридического лица, фамилии, имени, отчества (при наличии), индивидуально</w:t>
      </w:r>
      <w:r w:rsidRPr="00591516">
        <w:rPr>
          <w:sz w:val="28"/>
          <w:szCs w:val="28"/>
        </w:rPr>
        <w:t>го предпринимателя, гражданина, а также номер (номера) контактного телефона, адрес (адреса) электронной почты (при наличии) и почтовый адрес, по которым должен быть направлен ответ контролируемому лицу;</w:t>
      </w:r>
      <w:proofErr w:type="gramEnd"/>
    </w:p>
    <w:p w:rsidR="00075C8C" w:rsidRPr="00591516" w:rsidRDefault="009F28B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075C8C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идентификационн</w:t>
      </w:r>
      <w:r w:rsidRPr="00591516">
        <w:rPr>
          <w:sz w:val="28"/>
          <w:szCs w:val="28"/>
        </w:rPr>
        <w:t>ый</w:t>
      </w:r>
      <w:r w:rsidR="00FD7B22" w:rsidRPr="00591516">
        <w:rPr>
          <w:sz w:val="28"/>
          <w:szCs w:val="28"/>
        </w:rPr>
        <w:t xml:space="preserve"> номер налогоплательщика – юридического лица, индивидуального предпринимателя, гражданина; </w:t>
      </w:r>
    </w:p>
    <w:p w:rsidR="00FD7B22" w:rsidRPr="00591516" w:rsidRDefault="007A4D00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075C8C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обосновани</w:t>
      </w:r>
      <w:r w:rsidRPr="00591516">
        <w:rPr>
          <w:sz w:val="28"/>
          <w:szCs w:val="28"/>
        </w:rPr>
        <w:t>е</w:t>
      </w:r>
      <w:r w:rsidR="00FD7B22" w:rsidRPr="00591516">
        <w:rPr>
          <w:sz w:val="28"/>
          <w:szCs w:val="28"/>
        </w:rPr>
        <w:t xml:space="preserve"> позиции в отношении указанных в предостережении действий (бездействия) юридического лица, гражданина, индивидуального предпринимателя, которые приводят или могут привести к нарушению обязательных требований.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3</w:t>
      </w:r>
      <w:r w:rsidR="003A4E7B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17.</w:t>
      </w:r>
      <w:r w:rsidR="00EA1AA9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>По итогам рассмотрения контрольный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лица, индивидуального предпринимателя или гражданина способом, включая направление в виде электронного документа, подписанного усиленной квалифицированной электронной подписью лица, принявшего решение о направлении предостережения, с использованием информационно-телекоммуникационной сети «Интернет», в том числе по адресу электронной почты юридическоголица</w:t>
      </w:r>
      <w:proofErr w:type="gramEnd"/>
      <w:r w:rsidR="00FD7B22" w:rsidRPr="00591516">
        <w:rPr>
          <w:sz w:val="28"/>
          <w:szCs w:val="28"/>
        </w:rPr>
        <w:t xml:space="preserve">, </w:t>
      </w:r>
      <w:proofErr w:type="gramStart"/>
      <w:r w:rsidR="00FD7B22" w:rsidRPr="00591516">
        <w:rPr>
          <w:sz w:val="28"/>
          <w:szCs w:val="28"/>
        </w:rPr>
        <w:t>индивидуального предпринимателя или гражданина, указанному соответственно</w:t>
      </w:r>
      <w:r w:rsidR="00B27330" w:rsidRPr="00591516">
        <w:rPr>
          <w:sz w:val="28"/>
          <w:szCs w:val="28"/>
        </w:rPr>
        <w:t xml:space="preserve"> в возражении на предостережение,</w:t>
      </w:r>
      <w:r w:rsidR="00FD7B22" w:rsidRPr="00591516">
        <w:rPr>
          <w:sz w:val="28"/>
          <w:szCs w:val="28"/>
        </w:rPr>
        <w:t xml:space="preserve"> в Едином государственном реестре юридических лиц, Едином государственном реестре индивидуальных предпринимателей либо размещенному на официальном 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 либо посредством федеральной государственной информационной системы </w:t>
      </w:r>
      <w:r w:rsidR="002A7781" w:rsidRPr="00591516">
        <w:rPr>
          <w:sz w:val="28"/>
          <w:szCs w:val="28"/>
        </w:rPr>
        <w:t>«</w:t>
      </w:r>
      <w:r w:rsidR="00FD7B22" w:rsidRPr="00591516">
        <w:rPr>
          <w:sz w:val="28"/>
          <w:szCs w:val="28"/>
        </w:rPr>
        <w:t>Единый портал госуда</w:t>
      </w:r>
      <w:r w:rsidR="002A7781" w:rsidRPr="00591516">
        <w:rPr>
          <w:sz w:val="28"/>
          <w:szCs w:val="28"/>
        </w:rPr>
        <w:t>рственных и муниципальных услуг</w:t>
      </w:r>
      <w:r w:rsidR="00067C87" w:rsidRPr="00591516">
        <w:rPr>
          <w:sz w:val="28"/>
          <w:szCs w:val="28"/>
        </w:rPr>
        <w:t xml:space="preserve"> (функций)</w:t>
      </w:r>
      <w:r w:rsidR="002A7781" w:rsidRPr="00591516">
        <w:rPr>
          <w:sz w:val="28"/>
          <w:szCs w:val="28"/>
        </w:rPr>
        <w:t>»</w:t>
      </w:r>
      <w:r w:rsidR="00FD7B22" w:rsidRPr="00591516">
        <w:rPr>
          <w:sz w:val="28"/>
          <w:szCs w:val="28"/>
        </w:rPr>
        <w:t>.</w:t>
      </w:r>
      <w:proofErr w:type="gramEnd"/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3.18. </w:t>
      </w:r>
      <w:r w:rsidR="00FD7B22" w:rsidRPr="00591516">
        <w:rPr>
          <w:sz w:val="28"/>
          <w:szCs w:val="28"/>
        </w:rPr>
        <w:t xml:space="preserve">Возражения рассматриваются </w:t>
      </w:r>
      <w:r w:rsidR="0029183D">
        <w:rPr>
          <w:sz w:val="28"/>
          <w:szCs w:val="28"/>
        </w:rPr>
        <w:t>специалистом</w:t>
      </w:r>
      <w:r w:rsidR="00FD7B22" w:rsidRPr="00591516">
        <w:rPr>
          <w:sz w:val="28"/>
          <w:szCs w:val="28"/>
        </w:rPr>
        <w:t>, объявившим предостережение не позднее 15 календарных дней с момента получения таких возражений.</w:t>
      </w:r>
    </w:p>
    <w:p w:rsidR="00106D59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3.19</w:t>
      </w:r>
      <w:r w:rsidR="00FD7B22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106D59" w:rsidRPr="00591516">
        <w:rPr>
          <w:sz w:val="28"/>
          <w:szCs w:val="28"/>
        </w:rPr>
        <w:t xml:space="preserve">По результатам рассмотрения </w:t>
      </w:r>
      <w:r w:rsidR="004853C1" w:rsidRPr="00591516">
        <w:rPr>
          <w:sz w:val="28"/>
          <w:szCs w:val="28"/>
        </w:rPr>
        <w:t xml:space="preserve">доводов, </w:t>
      </w:r>
      <w:r w:rsidR="00106D59" w:rsidRPr="00591516">
        <w:rPr>
          <w:sz w:val="28"/>
          <w:szCs w:val="28"/>
        </w:rPr>
        <w:t>представленных контролируемым лицом в возражениях</w:t>
      </w:r>
      <w:r w:rsidR="004853C1" w:rsidRPr="00591516">
        <w:rPr>
          <w:sz w:val="28"/>
          <w:szCs w:val="28"/>
        </w:rPr>
        <w:t>,</w:t>
      </w:r>
      <w:r w:rsidR="0029183D">
        <w:rPr>
          <w:sz w:val="28"/>
          <w:szCs w:val="28"/>
        </w:rPr>
        <w:t xml:space="preserve"> специалист</w:t>
      </w:r>
      <w:r w:rsidR="00837E82" w:rsidRPr="00591516">
        <w:rPr>
          <w:sz w:val="28"/>
          <w:szCs w:val="28"/>
        </w:rPr>
        <w:t xml:space="preserve"> принимает одно из следующих решений:</w:t>
      </w:r>
    </w:p>
    <w:p w:rsidR="00FD7B22" w:rsidRPr="00591516" w:rsidRDefault="00837E8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 xml:space="preserve">в случае принятия доводов </w:t>
      </w:r>
      <w:r w:rsidR="00FD7B22" w:rsidRPr="00591516">
        <w:rPr>
          <w:sz w:val="28"/>
          <w:szCs w:val="28"/>
        </w:rPr>
        <w:t>аннулирует направленное предостережение с внесением информации в журн</w:t>
      </w:r>
      <w:r w:rsidRPr="00591516">
        <w:rPr>
          <w:sz w:val="28"/>
          <w:szCs w:val="28"/>
        </w:rPr>
        <w:t>ал учета выдачи предостережений;</w:t>
      </w:r>
    </w:p>
    <w:p w:rsidR="00E0716F" w:rsidRPr="00591516" w:rsidRDefault="00837E8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</w:t>
      </w:r>
      <w:r w:rsidR="00C9037D" w:rsidRPr="00591516">
        <w:rPr>
          <w:sz w:val="28"/>
          <w:szCs w:val="28"/>
        </w:rPr>
        <w:t xml:space="preserve"> случае </w:t>
      </w:r>
      <w:r w:rsidR="00AA0D60" w:rsidRPr="00591516">
        <w:rPr>
          <w:sz w:val="28"/>
          <w:szCs w:val="28"/>
        </w:rPr>
        <w:t xml:space="preserve">не </w:t>
      </w:r>
      <w:r w:rsidR="00C9037D" w:rsidRPr="00591516">
        <w:rPr>
          <w:sz w:val="28"/>
          <w:szCs w:val="28"/>
        </w:rPr>
        <w:t>приняти</w:t>
      </w:r>
      <w:r w:rsidR="00AA0D60" w:rsidRPr="00591516">
        <w:rPr>
          <w:sz w:val="28"/>
          <w:szCs w:val="28"/>
        </w:rPr>
        <w:t>я</w:t>
      </w:r>
      <w:r w:rsidR="00EA1AA9">
        <w:rPr>
          <w:sz w:val="28"/>
          <w:szCs w:val="28"/>
        </w:rPr>
        <w:t xml:space="preserve"> </w:t>
      </w:r>
      <w:r w:rsidR="00E0716F" w:rsidRPr="00591516">
        <w:rPr>
          <w:sz w:val="28"/>
          <w:szCs w:val="28"/>
        </w:rPr>
        <w:t>доводов отказывает в удовлетворении возражения с указанием причины отказа.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</w:t>
      </w:r>
      <w:r w:rsidR="00EA1AA9">
        <w:rPr>
          <w:sz w:val="28"/>
          <w:szCs w:val="28"/>
        </w:rPr>
        <w:t>2</w:t>
      </w:r>
      <w:r w:rsidRPr="00591516">
        <w:rPr>
          <w:sz w:val="28"/>
          <w:szCs w:val="28"/>
        </w:rPr>
        <w:t>0</w:t>
      </w:r>
      <w:r w:rsidR="00FD7B22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Профилактический визит проводится </w:t>
      </w:r>
      <w:r w:rsidR="0029183D">
        <w:rPr>
          <w:sz w:val="28"/>
          <w:szCs w:val="28"/>
        </w:rPr>
        <w:t>специалистом</w:t>
      </w:r>
      <w:r w:rsidR="00FD7B22" w:rsidRPr="00591516">
        <w:rPr>
          <w:sz w:val="28"/>
          <w:szCs w:val="28"/>
        </w:rPr>
        <w:t xml:space="preserve"> в форме профилактической беседы по месту осуществления деятельности контролируемого лица либо путем использования видеоконференцсвязи. </w:t>
      </w:r>
      <w:proofErr w:type="gramStart"/>
      <w:r w:rsidR="00FD7B22" w:rsidRPr="00591516">
        <w:rPr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мероприятий, проводимых в отношении объекта контроля исходя из его отнесения к соответствующей категории риска.</w:t>
      </w:r>
      <w:proofErr w:type="gramEnd"/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21.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ходе профилактического визита </w:t>
      </w:r>
      <w:r w:rsidR="0029183D">
        <w:rPr>
          <w:sz w:val="28"/>
          <w:szCs w:val="28"/>
        </w:rPr>
        <w:t>специалиста</w:t>
      </w:r>
      <w:r w:rsidR="00FD7B22" w:rsidRPr="00591516">
        <w:rPr>
          <w:sz w:val="28"/>
          <w:szCs w:val="28"/>
        </w:rPr>
        <w:t xml:space="preserve"> может осуществляться консультирование контролируемого лица.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22.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ходе профилактического визита </w:t>
      </w:r>
      <w:r w:rsidR="00CD2936">
        <w:rPr>
          <w:sz w:val="28"/>
          <w:szCs w:val="28"/>
        </w:rPr>
        <w:t>специалистом</w:t>
      </w:r>
      <w:r w:rsidR="00FD7B22" w:rsidRPr="00591516">
        <w:rPr>
          <w:sz w:val="28"/>
          <w:szCs w:val="28"/>
        </w:rPr>
        <w:t xml:space="preserve"> может осуществляться сбор сведений, необходимых для отнесения объектов контроля к </w:t>
      </w:r>
      <w:r w:rsidR="003A75D7" w:rsidRPr="00591516">
        <w:rPr>
          <w:sz w:val="28"/>
          <w:szCs w:val="28"/>
        </w:rPr>
        <w:t>категориям риска.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23.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Обязательный профилактический визит проводится в отношении контролируемых лиц, приступающих к осуществлению деятельности, связанной с соблюдением обязательных требований в сфере управления многоквартирными домами, в течение одного года с момента начала такой деятельности.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24.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 проведении обязательного профилактического визита контролируемое лицо уведомляется контрольным органом не позднее, чем за пять рабочих дней до даты его проведения.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25.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Уведомление о проведении обязательного профилактического визита составляется в письменной форме или в форме электронного документа и содержит следующие сведения: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дата, время и место составления уведомления;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наименование контрольного органа;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полное наименование контролируемого лица;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фамилии, имена, отчества (при наличии) должностного лица</w:t>
      </w:r>
      <w:r w:rsidR="00510E55" w:rsidRPr="00591516">
        <w:rPr>
          <w:sz w:val="28"/>
          <w:szCs w:val="28"/>
        </w:rPr>
        <w:t xml:space="preserve"> (инспектора)</w:t>
      </w:r>
      <w:r w:rsidRPr="00591516">
        <w:rPr>
          <w:sz w:val="28"/>
          <w:szCs w:val="28"/>
        </w:rPr>
        <w:t>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дата, время и место обязательного профилактического визита;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подпись должностного лица</w:t>
      </w:r>
      <w:r w:rsidR="00510E55" w:rsidRPr="00591516">
        <w:rPr>
          <w:sz w:val="28"/>
          <w:szCs w:val="28"/>
        </w:rPr>
        <w:t xml:space="preserve"> (</w:t>
      </w:r>
      <w:r w:rsidR="00CD2936">
        <w:rPr>
          <w:sz w:val="28"/>
          <w:szCs w:val="28"/>
        </w:rPr>
        <w:t>специалиста</w:t>
      </w:r>
      <w:r w:rsidR="00510E55" w:rsidRPr="00591516">
        <w:rPr>
          <w:sz w:val="28"/>
          <w:szCs w:val="28"/>
        </w:rPr>
        <w:t>)</w:t>
      </w:r>
      <w:r w:rsidRPr="00591516">
        <w:rPr>
          <w:sz w:val="28"/>
          <w:szCs w:val="28"/>
        </w:rPr>
        <w:t>.</w:t>
      </w:r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26.</w:t>
      </w:r>
      <w:r w:rsidR="00EA1AA9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>Уведомление о проведении обязательного профилактического визита направляется в адрес контролируемого лица через личный кабинет контролируемого лица в государственных информационных системах или почтовым отправлением (в случае на</w:t>
      </w:r>
      <w:r w:rsidR="00D64109" w:rsidRPr="00591516">
        <w:rPr>
          <w:sz w:val="28"/>
          <w:szCs w:val="28"/>
        </w:rPr>
        <w:t>правления на бумажном носителе), либо в виде электронного документа на адрес электронной почты</w:t>
      </w:r>
      <w:r w:rsidR="00B106B0" w:rsidRPr="00591516">
        <w:rPr>
          <w:sz w:val="28"/>
          <w:szCs w:val="28"/>
        </w:rPr>
        <w:t xml:space="preserve"> юридического лица, индивидуального предпринимателя или гражданина, указанному соответственно в Едином государственном реестре юридических лиц, Едином государственном реестре индивидуальных предпринимателей либо размещенному наофициальном</w:t>
      </w:r>
      <w:proofErr w:type="gramEnd"/>
      <w:r w:rsidR="00B106B0" w:rsidRPr="00591516">
        <w:rPr>
          <w:sz w:val="28"/>
          <w:szCs w:val="28"/>
        </w:rPr>
        <w:t xml:space="preserve"> </w:t>
      </w:r>
      <w:proofErr w:type="gramStart"/>
      <w:r w:rsidR="00B106B0" w:rsidRPr="00591516">
        <w:rPr>
          <w:sz w:val="28"/>
          <w:szCs w:val="28"/>
        </w:rPr>
        <w:t>сайте юридического лица, индивидуального предпринимателя в составе информации, размещение которой является обязательным в соответствии с законодательством Российской Федерации,</w:t>
      </w:r>
      <w:r w:rsidR="00D64109" w:rsidRPr="00591516">
        <w:rPr>
          <w:sz w:val="28"/>
          <w:szCs w:val="28"/>
        </w:rPr>
        <w:t xml:space="preserve"> либо посредством федеральной государственной информационной системы «Единый портал государственных и муниципальных услуг</w:t>
      </w:r>
      <w:r w:rsidR="00067C87" w:rsidRPr="00591516">
        <w:rPr>
          <w:sz w:val="28"/>
          <w:szCs w:val="28"/>
        </w:rPr>
        <w:t xml:space="preserve"> (функций)</w:t>
      </w:r>
      <w:r w:rsidR="00D64109" w:rsidRPr="00591516">
        <w:rPr>
          <w:sz w:val="28"/>
          <w:szCs w:val="28"/>
        </w:rPr>
        <w:t>».</w:t>
      </w:r>
      <w:proofErr w:type="gramEnd"/>
    </w:p>
    <w:p w:rsidR="00FD7B22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27. </w:t>
      </w:r>
      <w:r w:rsidR="00FD7B22" w:rsidRPr="00591516">
        <w:rPr>
          <w:sz w:val="28"/>
          <w:szCs w:val="28"/>
        </w:rPr>
        <w:t>Контролируемое лицо вправе отказаться от проведения обязательного профилактического визита, уведомив об этом контрольный орган, направивший уведомление о проведении обязательного профилактического визита не позднее</w:t>
      </w:r>
      <w:r w:rsidR="006B33B2">
        <w:rPr>
          <w:sz w:val="28"/>
          <w:szCs w:val="28"/>
        </w:rPr>
        <w:t>,</w:t>
      </w:r>
      <w:r w:rsidR="00FD7B22" w:rsidRPr="00591516">
        <w:rPr>
          <w:sz w:val="28"/>
          <w:szCs w:val="28"/>
        </w:rPr>
        <w:t xml:space="preserve"> чем за три рабочих дня до даты его проведения.</w:t>
      </w:r>
    </w:p>
    <w:p w:rsidR="00F57F9A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28. </w:t>
      </w:r>
      <w:r w:rsidR="00FD7B22" w:rsidRPr="00591516">
        <w:rPr>
          <w:sz w:val="28"/>
          <w:szCs w:val="28"/>
        </w:rPr>
        <w:t>Срок проведения обязательного профилактического визита определяется контрольным органом самостоятельно и не должен превышать 1 рабочего дня.</w:t>
      </w:r>
    </w:p>
    <w:p w:rsidR="00FD7B22" w:rsidRPr="00591516" w:rsidRDefault="00C0577F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.</w:t>
      </w:r>
      <w:r w:rsidR="00D7051D" w:rsidRPr="00591516">
        <w:rPr>
          <w:sz w:val="28"/>
          <w:szCs w:val="28"/>
        </w:rPr>
        <w:t xml:space="preserve">29. </w:t>
      </w:r>
      <w:r w:rsidR="00FD7B22" w:rsidRPr="00591516">
        <w:rPr>
          <w:sz w:val="28"/>
          <w:szCs w:val="28"/>
        </w:rPr>
        <w:t>При проведении профилактического визита контролируемым лицам не могут выдаваться предписания. Разъяснения, полученные контролируемым лицом в ходе профилактического визита, носят рекомендательный характер.</w:t>
      </w:r>
    </w:p>
    <w:p w:rsidR="00C0577F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30. </w:t>
      </w:r>
      <w:r w:rsidR="00FD7B22" w:rsidRPr="00591516">
        <w:rPr>
          <w:sz w:val="28"/>
          <w:szCs w:val="28"/>
        </w:rPr>
        <w:t xml:space="preserve">В случае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="00F64BC7">
        <w:rPr>
          <w:sz w:val="28"/>
          <w:szCs w:val="28"/>
        </w:rPr>
        <w:t>специалист</w:t>
      </w:r>
      <w:r w:rsidR="00FD7B22" w:rsidRPr="00591516">
        <w:rPr>
          <w:sz w:val="28"/>
          <w:szCs w:val="28"/>
        </w:rPr>
        <w:t xml:space="preserve"> незамедлительно направляет информацию об этом руководителю контрольного органа для принятия решения о проведении контрольных мероприятий.</w:t>
      </w:r>
    </w:p>
    <w:p w:rsidR="00C0577F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3.31</w:t>
      </w:r>
      <w:r w:rsidR="00C0577F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C0577F" w:rsidRPr="00591516">
        <w:rPr>
          <w:sz w:val="28"/>
          <w:szCs w:val="28"/>
        </w:rPr>
        <w:t xml:space="preserve">По итогам профилактического визита </w:t>
      </w:r>
      <w:r w:rsidR="00F64BC7">
        <w:rPr>
          <w:sz w:val="28"/>
          <w:szCs w:val="28"/>
        </w:rPr>
        <w:t>специалист</w:t>
      </w:r>
      <w:r w:rsidR="00C0577F" w:rsidRPr="00591516">
        <w:rPr>
          <w:sz w:val="28"/>
          <w:szCs w:val="28"/>
        </w:rPr>
        <w:t xml:space="preserve"> составляет акт о проведении профилактического визита, форма которого утверждается контрольным органом.</w:t>
      </w:r>
    </w:p>
    <w:p w:rsidR="00C4448B" w:rsidRPr="00591516" w:rsidRDefault="00D7051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C4448B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32.</w:t>
      </w:r>
      <w:r w:rsidR="00EA1AA9">
        <w:rPr>
          <w:sz w:val="28"/>
          <w:szCs w:val="28"/>
        </w:rPr>
        <w:t xml:space="preserve"> </w:t>
      </w:r>
      <w:r w:rsidR="006729E8" w:rsidRPr="00591516">
        <w:rPr>
          <w:sz w:val="28"/>
          <w:szCs w:val="28"/>
        </w:rPr>
        <w:t>Контрольный орган осуществляет учет проведенных профилактических визитов.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F64BC7" w:rsidRDefault="006B2E8B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bCs/>
          <w:sz w:val="32"/>
          <w:szCs w:val="32"/>
        </w:rPr>
      </w:pPr>
      <w:r w:rsidRPr="00F64BC7">
        <w:rPr>
          <w:b/>
          <w:bCs/>
          <w:sz w:val="32"/>
          <w:szCs w:val="32"/>
        </w:rPr>
        <w:t>4</w:t>
      </w:r>
      <w:r w:rsidR="00FD7B22" w:rsidRPr="00F64BC7">
        <w:rPr>
          <w:b/>
          <w:bCs/>
          <w:sz w:val="32"/>
          <w:szCs w:val="32"/>
        </w:rPr>
        <w:t>. Порядок организации муниципального контроля</w:t>
      </w:r>
    </w:p>
    <w:p w:rsidR="006B2E8B" w:rsidRPr="00591516" w:rsidRDefault="006B2E8B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</w:t>
      </w:r>
      <w:r w:rsidR="00ED0F6C"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>Основания для проведения контрольных мероприятий, за исключением случаев, проведения контрольных мероприятий без взаимодействия с контролируемыми лицами на основании заданий, установлены статьей 57 Федерального закона № 248-ФЗ, статьей 20 Жилищного кодекса Российской Федерации.</w:t>
      </w:r>
    </w:p>
    <w:p w:rsidR="00FD7B22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</w:t>
      </w:r>
      <w:r w:rsidR="00ED0F6C"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 xml:space="preserve">Для проведения контрольного мероприятия принимается решение контрольного органа, подписанное руководителем контрольного органа (далее </w:t>
      </w:r>
      <w:r w:rsidR="00F64BC7">
        <w:rPr>
          <w:sz w:val="28"/>
          <w:szCs w:val="28"/>
        </w:rPr>
        <w:t>-</w:t>
      </w:r>
      <w:r w:rsidR="00FD7B22" w:rsidRPr="00591516">
        <w:rPr>
          <w:sz w:val="28"/>
          <w:szCs w:val="28"/>
        </w:rPr>
        <w:t xml:space="preserve"> решение о проведении контрольного мероприятия), в котором указываются: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дата, время и место выпуска решения;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кем принято решение;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основание проведения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вид контроля;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фамилии, имена, отчества (при наличии), должность лица (лиц, в том числе руководителя группы должностных лиц), уполномоченного (уполномоченных) на проведение контрольного мероприятия, а также привлекаемых к проведению контрольного мероприятия специалистов, экспертов или наименование экспертной организации, привлекаемой к проведению такого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объект контроля, в отношении которого проводится контрольное мероприятие;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7)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адрес места осуществления контролируемым лицом деятельности или адрес нахождения иных объектов контроля, в отношении которых проводится контрольное мероприятие;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фамилия, имя, отчество (при наличии) гражданина или наименование организации,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проводится контрольное мероприятие;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9)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вид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10)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перечень контрольных действий, совершаемых в рамках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предмет контрольного мероприятия;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проверочные листы, если их применение является обязательным;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дата проведения контрольного мероприятия, в том числе срок непосредственного взаимодействия с контролируемым лицом;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перечень документов, предоставление которых гражданином, организацией необходимо для оценки соблюдения обязательных требований;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15)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иные сведения, если это предусмотрено Положением.</w:t>
      </w:r>
    </w:p>
    <w:p w:rsidR="00FD7B22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3. </w:t>
      </w:r>
      <w:r w:rsidR="00FD7B22" w:rsidRPr="00591516">
        <w:rPr>
          <w:sz w:val="28"/>
          <w:szCs w:val="28"/>
        </w:rPr>
        <w:t>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инспекционный визит;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документарная проверка;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выездная проверка;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рейдовый осмотр.</w:t>
      </w:r>
    </w:p>
    <w:p w:rsidR="00FD7B22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4. </w:t>
      </w:r>
      <w:r w:rsidR="00FD7B22" w:rsidRPr="00591516">
        <w:rPr>
          <w:sz w:val="28"/>
          <w:szCs w:val="28"/>
        </w:rPr>
        <w:t>Без взаимодействия с контролируемым лицом проводятся следующие контрольные мероприятия (далее – контрольные мероприятия без взаимодействия):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выездное обследование.</w:t>
      </w:r>
    </w:p>
    <w:p w:rsidR="00FD7B22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5.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Плановые контрольные мероприятия проводятся на основании плана проведения плановых контрольных мероприятий на очередной календарный год, формируемого контрольным органом и подлежащего согласованию с органами прокуратуры, в порядке, установленном статьей 61 Федерального закона № 248-ФЗ.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При осуществлении муниципального контроля в отношении жилых помещений, используемых гражданами, плановые контрольные мероприятия не проводятся.</w:t>
      </w:r>
    </w:p>
    <w:p w:rsidR="003C6353" w:rsidRPr="00591516" w:rsidRDefault="00DC684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</w:t>
      </w:r>
      <w:r w:rsidR="00CC244E"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>Проведение плановых контрольных мероприятий в зависимости от присвоенной категории риска осуществляется со следующей периодичностью:</w:t>
      </w:r>
    </w:p>
    <w:p w:rsidR="00FD7B22" w:rsidRPr="00591516" w:rsidRDefault="003C635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для объектов контроля, отнесенных к категориям среднего и умеренного риска, устанавливается минимальная частота проведения плановых контрольных мероприятий – не менее одного контрольного мероприятия в шесть лет и не более одного контрольного </w:t>
      </w:r>
      <w:r w:rsidRPr="00591516">
        <w:rPr>
          <w:sz w:val="28"/>
          <w:szCs w:val="28"/>
        </w:rPr>
        <w:t>мероприятия в три года;</w:t>
      </w:r>
    </w:p>
    <w:p w:rsidR="003C6353" w:rsidRPr="00591516" w:rsidRDefault="003C635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для объектов контроля отнесенных к категории низкого риска, плановые контрольные мероприятия не проводятся.</w:t>
      </w:r>
    </w:p>
    <w:p w:rsidR="00FD7B22" w:rsidRPr="00591516" w:rsidRDefault="00CC244E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7.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Внеплановые контрольные мероприятия проводятся при наличии оснований, предусмотренных </w:t>
      </w:r>
      <w:hyperlink r:id="rId10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пунктами 1</w:t>
        </w:r>
      </w:hyperlink>
      <w:r w:rsidR="00FD7B22" w:rsidRPr="00591516">
        <w:rPr>
          <w:sz w:val="28"/>
          <w:szCs w:val="28"/>
        </w:rPr>
        <w:t xml:space="preserve">, </w:t>
      </w:r>
      <w:hyperlink r:id="rId11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3</w:t>
        </w:r>
      </w:hyperlink>
      <w:r w:rsidR="00FD7B22" w:rsidRPr="00591516">
        <w:rPr>
          <w:sz w:val="28"/>
          <w:szCs w:val="28"/>
        </w:rPr>
        <w:t xml:space="preserve">, </w:t>
      </w:r>
      <w:hyperlink r:id="rId12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4</w:t>
        </w:r>
      </w:hyperlink>
      <w:r w:rsidR="00FD7B22" w:rsidRPr="00591516">
        <w:rPr>
          <w:sz w:val="28"/>
          <w:szCs w:val="28"/>
        </w:rPr>
        <w:t xml:space="preserve">, </w:t>
      </w:r>
      <w:hyperlink r:id="rId13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5 части 1 статьи 57</w:t>
        </w:r>
      </w:hyperlink>
      <w:r w:rsidR="00FD7B22" w:rsidRPr="00591516">
        <w:rPr>
          <w:sz w:val="28"/>
          <w:szCs w:val="28"/>
        </w:rPr>
        <w:t xml:space="preserve"> Федерального закона № 248-ФЗ.</w:t>
      </w:r>
    </w:p>
    <w:p w:rsidR="00FD7B22" w:rsidRPr="00591516" w:rsidRDefault="00CC244E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8.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Контрольные мероприятия без взаимодействия проводятся </w:t>
      </w:r>
      <w:r w:rsidR="00F64BC7">
        <w:rPr>
          <w:sz w:val="28"/>
          <w:szCs w:val="28"/>
        </w:rPr>
        <w:t>специалистом</w:t>
      </w:r>
      <w:r w:rsidR="00FD7B22" w:rsidRPr="00591516">
        <w:rPr>
          <w:sz w:val="28"/>
          <w:szCs w:val="28"/>
        </w:rPr>
        <w:t xml:space="preserve"> на основании заданий руководителя контрольного органа, включая задания, содержащиеся в планах работы контрольного органа, в том числе в случаях, установленных Федеральным законом № 248-ФЗ.</w:t>
      </w:r>
    </w:p>
    <w:p w:rsidR="00DF33DF" w:rsidRPr="00591516" w:rsidRDefault="00DF33DF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F64BC7" w:rsidRDefault="00DF33DF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sz w:val="32"/>
          <w:szCs w:val="32"/>
        </w:rPr>
      </w:pPr>
      <w:r w:rsidRPr="00F64BC7">
        <w:rPr>
          <w:b/>
          <w:bCs/>
          <w:sz w:val="32"/>
          <w:szCs w:val="32"/>
        </w:rPr>
        <w:t>5</w:t>
      </w:r>
      <w:r w:rsidR="00FD7B22" w:rsidRPr="00F64BC7">
        <w:rPr>
          <w:b/>
          <w:bCs/>
          <w:sz w:val="32"/>
          <w:szCs w:val="32"/>
        </w:rPr>
        <w:t>. Контрольные мероприятия</w:t>
      </w:r>
    </w:p>
    <w:p w:rsidR="00DF33DF" w:rsidRPr="00591516" w:rsidRDefault="00DF33DF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B7549E" w:rsidRDefault="00B7549E" w:rsidP="00F64BC7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591516">
        <w:rPr>
          <w:b/>
          <w:sz w:val="28"/>
          <w:szCs w:val="28"/>
        </w:rPr>
        <w:t>5.1. Инспекционный визит</w:t>
      </w:r>
    </w:p>
    <w:p w:rsidR="00F64BC7" w:rsidRPr="00591516" w:rsidRDefault="00F64BC7" w:rsidP="00F64BC7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591516" w:rsidRDefault="00CC244E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5.1</w:t>
      </w:r>
      <w:r w:rsidR="00FD7B22" w:rsidRPr="00591516">
        <w:rPr>
          <w:sz w:val="28"/>
          <w:szCs w:val="28"/>
        </w:rPr>
        <w:t>.</w:t>
      </w:r>
      <w:r w:rsidR="00413CA4" w:rsidRPr="00591516">
        <w:rPr>
          <w:sz w:val="28"/>
          <w:szCs w:val="28"/>
        </w:rPr>
        <w:t xml:space="preserve">1. </w:t>
      </w:r>
      <w:r w:rsidR="00FD7B22" w:rsidRPr="00591516">
        <w:rPr>
          <w:sz w:val="28"/>
          <w:szCs w:val="28"/>
        </w:rPr>
        <w:t>Под инспекционным визитом понимается контрольное мероприятие, проводимое путем взаимодействия с конкретным контролируемым лицом и (или) владельцем (пользователем) производственного объекта.</w:t>
      </w:r>
    </w:p>
    <w:p w:rsidR="00FD7B22" w:rsidRPr="00591516" w:rsidRDefault="00413CA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5.1.2</w:t>
      </w:r>
      <w:r w:rsidR="00FD7B22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Инспекционный визит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D7B22" w:rsidRPr="00591516" w:rsidRDefault="00413CA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1.3. </w:t>
      </w:r>
      <w:r w:rsidR="00FD7B22" w:rsidRPr="00591516">
        <w:rPr>
          <w:sz w:val="28"/>
          <w:szCs w:val="28"/>
        </w:rPr>
        <w:t>В ходе инспекционного визита могут совершаться следующие контрольные действия: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опрос;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получение письменных объяснений;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инструментальное обследование;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1.4.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1.5.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1 рабочий день.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1.6.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Контролируемые лица или их представители обязаны обеспечить беспрепятственный доступ </w:t>
      </w:r>
      <w:r w:rsidR="00393580">
        <w:rPr>
          <w:sz w:val="28"/>
          <w:szCs w:val="28"/>
        </w:rPr>
        <w:t>специалиста</w:t>
      </w:r>
      <w:r w:rsidR="00FD7B22" w:rsidRPr="00591516">
        <w:rPr>
          <w:sz w:val="28"/>
          <w:szCs w:val="28"/>
        </w:rPr>
        <w:t xml:space="preserve"> в здания, сооружения, помещения.</w:t>
      </w: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1.7.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4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пунктами 3</w:t>
        </w:r>
      </w:hyperlink>
      <w:r w:rsidR="00FD7B22" w:rsidRPr="00591516">
        <w:rPr>
          <w:rStyle w:val="a4"/>
          <w:color w:val="auto"/>
          <w:sz w:val="28"/>
          <w:szCs w:val="28"/>
          <w:u w:val="none"/>
        </w:rPr>
        <w:t xml:space="preserve"> – </w:t>
      </w:r>
      <w:hyperlink r:id="rId15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6 части 1 статьи 57</w:t>
        </w:r>
      </w:hyperlink>
      <w:r w:rsidR="00FD7B22" w:rsidRPr="00591516">
        <w:rPr>
          <w:sz w:val="28"/>
          <w:szCs w:val="28"/>
        </w:rPr>
        <w:t xml:space="preserve"> и </w:t>
      </w:r>
      <w:hyperlink r:id="rId16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частью 12 статьи 66</w:t>
        </w:r>
      </w:hyperlink>
      <w:r w:rsidR="00FD7B22" w:rsidRPr="00591516">
        <w:rPr>
          <w:sz w:val="28"/>
          <w:szCs w:val="28"/>
        </w:rPr>
        <w:t xml:space="preserve"> Федерального закона № 248-ФЗ.</w:t>
      </w:r>
    </w:p>
    <w:p w:rsidR="00F23199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23199" w:rsidRPr="00EA1AA9" w:rsidRDefault="00F23199" w:rsidP="00EA1AA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  <w:r w:rsidRPr="00EA1AA9">
        <w:rPr>
          <w:b/>
          <w:sz w:val="32"/>
          <w:szCs w:val="32"/>
        </w:rPr>
        <w:t>5.2. Документарная проверка</w:t>
      </w:r>
    </w:p>
    <w:p w:rsidR="00F23199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591516" w:rsidRDefault="00F23199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2.1. </w:t>
      </w:r>
      <w:r w:rsidR="00FD7B22" w:rsidRPr="00591516">
        <w:rPr>
          <w:sz w:val="28"/>
          <w:szCs w:val="28"/>
        </w:rPr>
        <w:t xml:space="preserve">Под документарной проверкой понимается контрольное мероприятие, которое проводится по месту нахождения контрольного органа </w:t>
      </w:r>
      <w:r w:rsidR="00FD7B22" w:rsidRPr="00591516">
        <w:rPr>
          <w:sz w:val="28"/>
          <w:szCs w:val="28"/>
        </w:rPr>
        <w:lastRenderedPageBreak/>
        <w:t>и предметом которого являются исключительно сведения, содержащиеся в документах контролируемых лиц, устанавливающих их организационно-правовую форму, права и обязанности, а также документы, используемые при осуществлении их деятельности и связанные с исполнением ими обязательных требований и решений контрольного органа.</w:t>
      </w:r>
    </w:p>
    <w:p w:rsidR="00FD7B22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5.2.2.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осуществленного в отношении этих контролируемых лиц муниципального контроля.</w:t>
      </w:r>
    </w:p>
    <w:p w:rsidR="00FD7B22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2.3.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документарной проверки могут совершаться следующие контрольные действия:</w:t>
      </w:r>
    </w:p>
    <w:p w:rsidR="009552CA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9552CA" w:rsidRPr="00591516">
        <w:rPr>
          <w:sz w:val="28"/>
          <w:szCs w:val="28"/>
        </w:rPr>
        <w:t xml:space="preserve"> истребование документов;</w:t>
      </w:r>
    </w:p>
    <w:p w:rsidR="009552CA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9552CA" w:rsidRPr="00591516">
        <w:rPr>
          <w:sz w:val="28"/>
          <w:szCs w:val="28"/>
        </w:rPr>
        <w:t xml:space="preserve"> получение письменных объяснений;</w:t>
      </w:r>
    </w:p>
    <w:p w:rsidR="00AA73AE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экспертиза.</w:t>
      </w:r>
    </w:p>
    <w:p w:rsidR="00AA73AE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2.4. </w:t>
      </w:r>
      <w:r w:rsidR="00FD7B22" w:rsidRPr="00591516">
        <w:rPr>
          <w:sz w:val="28"/>
          <w:szCs w:val="28"/>
        </w:rPr>
        <w:t xml:space="preserve">В случае если достоверность сведений, содержащихся в документах, имеющихся в распоряжении контрольного органа, вызывает обоснованные </w:t>
      </w:r>
      <w:proofErr w:type="gramStart"/>
      <w:r w:rsidR="00FD7B22" w:rsidRPr="00591516">
        <w:rPr>
          <w:sz w:val="28"/>
          <w:szCs w:val="28"/>
        </w:rPr>
        <w:t>сомнения</w:t>
      </w:r>
      <w:proofErr w:type="gramEnd"/>
      <w:r w:rsidR="00FD7B22" w:rsidRPr="00591516">
        <w:rPr>
          <w:sz w:val="28"/>
          <w:szCs w:val="28"/>
        </w:rPr>
        <w:t xml:space="preserve"> либо эти сведения не позволяют оценить исполнение контролируемым лицом обязательных требований, контрольный орган направляет в адрес контролируемого лица требование представить</w:t>
      </w:r>
      <w:r w:rsidR="00AA73AE" w:rsidRPr="00591516">
        <w:rPr>
          <w:sz w:val="28"/>
          <w:szCs w:val="28"/>
        </w:rPr>
        <w:t xml:space="preserve"> иные необходимые для рассмотрения в ходе документарной проверки документы. </w:t>
      </w:r>
    </w:p>
    <w:p w:rsidR="00AA73AE" w:rsidRPr="00591516" w:rsidRDefault="00AA73AE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В течение 10 рабочих дней со дня получения данного требования контролируемое лицо обязано направить в контрольный орган указанные в требовании документы.</w:t>
      </w:r>
    </w:p>
    <w:p w:rsidR="00A8268C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A8268C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2.5. </w:t>
      </w:r>
      <w:r w:rsidR="00A8268C" w:rsidRPr="00591516">
        <w:rPr>
          <w:sz w:val="28"/>
          <w:szCs w:val="28"/>
        </w:rPr>
        <w:t>Срок проведения документарной проверки не может превышать 10 рабочих дней. В указанный срок не включается период с момента:</w:t>
      </w:r>
    </w:p>
    <w:p w:rsidR="00A8268C" w:rsidRPr="00591516" w:rsidRDefault="00A826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орган;</w:t>
      </w:r>
    </w:p>
    <w:p w:rsidR="00380875" w:rsidRPr="00591516" w:rsidRDefault="00A826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proofErr w:type="gramStart"/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период с момента направления контролируемому лицу информации контрольного органа о выявлении ошибок и (или) противоречий в представленных контролируемым лицом документах либо о несоответствии сведений, содержащихся в этих документах, сведениям, содержащимся в имеющихся у контрольного органа документах и (или) полученным при 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  <w:proofErr w:type="gramEnd"/>
    </w:p>
    <w:p w:rsidR="00380875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38087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2.6.</w:t>
      </w:r>
      <w:r w:rsidR="00380875" w:rsidRPr="00591516">
        <w:rPr>
          <w:sz w:val="28"/>
          <w:szCs w:val="28"/>
        </w:rPr>
        <w:t xml:space="preserve"> В ходе проведения контрольного мероприятия </w:t>
      </w:r>
      <w:r w:rsidR="00B3285C">
        <w:rPr>
          <w:sz w:val="28"/>
          <w:szCs w:val="28"/>
        </w:rPr>
        <w:t>специали</w:t>
      </w:r>
      <w:proofErr w:type="gramStart"/>
      <w:r w:rsidR="00B3285C">
        <w:rPr>
          <w:sz w:val="28"/>
          <w:szCs w:val="28"/>
        </w:rPr>
        <w:t>ст</w:t>
      </w:r>
      <w:r w:rsidR="00380875" w:rsidRPr="00591516">
        <w:rPr>
          <w:sz w:val="28"/>
          <w:szCs w:val="28"/>
        </w:rPr>
        <w:t xml:space="preserve"> впр</w:t>
      </w:r>
      <w:proofErr w:type="gramEnd"/>
      <w:r w:rsidR="00380875" w:rsidRPr="00591516">
        <w:rPr>
          <w:sz w:val="28"/>
          <w:szCs w:val="28"/>
        </w:rPr>
        <w:t xml:space="preserve">аве предъявить (направить) контролируемому лицу требование о представлении необходимых и (или) имеющих значение для проведения оценки соблюдения контролируемым лицом обязательных требований документов и (или) их </w:t>
      </w:r>
      <w:r w:rsidR="00380875" w:rsidRPr="00591516">
        <w:rPr>
          <w:sz w:val="28"/>
          <w:szCs w:val="28"/>
        </w:rPr>
        <w:lastRenderedPageBreak/>
        <w:t>копий, в том числе материалов фотосъемки, аудио- и видеозаписи, информационных баз, банков данных, а также носителей информации.</w:t>
      </w:r>
    </w:p>
    <w:p w:rsidR="00380875" w:rsidRPr="00591516" w:rsidRDefault="003808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Контролируемое лицо в срок, указанный в требовании о представлении документов, направляет истребуемые документы в контрольный орган либо незамедлительно ходатайством в письменной форме уведомляет </w:t>
      </w:r>
      <w:r w:rsidR="00B3285C">
        <w:rPr>
          <w:sz w:val="28"/>
          <w:szCs w:val="28"/>
        </w:rPr>
        <w:t>специалиста</w:t>
      </w:r>
      <w:r w:rsidRPr="00591516">
        <w:rPr>
          <w:sz w:val="28"/>
          <w:szCs w:val="28"/>
        </w:rPr>
        <w:t xml:space="preserve"> о невозможности предоставления документов в установленный срок с указанием причин и срока, в течение которого контролируемое лицо может представить истребуемые документы.</w:t>
      </w:r>
    </w:p>
    <w:p w:rsidR="00380875" w:rsidRPr="00591516" w:rsidRDefault="003808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sz w:val="28"/>
          <w:szCs w:val="28"/>
        </w:rPr>
      </w:pPr>
      <w:r w:rsidRPr="00591516">
        <w:rPr>
          <w:sz w:val="28"/>
          <w:szCs w:val="28"/>
        </w:rPr>
        <w:t xml:space="preserve">Доступ к материалам фотосъемки, аудио- и видеозаписи, информационным базам, банкам данных, а также носителям информации предоставляется в форме логина и пароля к ним с правами просмотра и поиска информации, необходимой для осуществления контрольных мероприятий на срок проведения документарной проверки. </w:t>
      </w:r>
    </w:p>
    <w:p w:rsidR="009552CA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5.2.7</w:t>
      </w:r>
      <w:r w:rsidR="00FD7B22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При проведении документарной проверки контрольный орган не вправе требовать у контролируемого лица сведения и документы, не относящиеся к предмету документарной проверки, а также сведения и документы, которые могут быть получены этим органом от иных органов.</w:t>
      </w:r>
    </w:p>
    <w:p w:rsidR="009552CA" w:rsidRPr="00591516" w:rsidRDefault="0011253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5.2</w:t>
      </w:r>
      <w:r w:rsidR="009552CA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8.</w:t>
      </w:r>
      <w:r w:rsidR="009552CA" w:rsidRPr="00591516">
        <w:rPr>
          <w:sz w:val="28"/>
          <w:szCs w:val="28"/>
        </w:rPr>
        <w:t xml:space="preserve"> Письменные объяснения могут быть запрошены </w:t>
      </w:r>
      <w:r w:rsidR="006963C1">
        <w:rPr>
          <w:sz w:val="28"/>
          <w:szCs w:val="28"/>
        </w:rPr>
        <w:t>специалистом</w:t>
      </w:r>
      <w:r w:rsidR="009552CA" w:rsidRPr="00591516">
        <w:rPr>
          <w:sz w:val="28"/>
          <w:szCs w:val="28"/>
        </w:rPr>
        <w:t xml:space="preserve"> от контролируемого лица или его представителя, свидетелей.</w:t>
      </w:r>
    </w:p>
    <w:p w:rsidR="009552CA" w:rsidRPr="00591516" w:rsidRDefault="009552C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Указанные лица предоставляют </w:t>
      </w:r>
      <w:r w:rsidR="006963C1">
        <w:rPr>
          <w:sz w:val="28"/>
          <w:szCs w:val="28"/>
        </w:rPr>
        <w:t>специалисту</w:t>
      </w:r>
      <w:r w:rsidRPr="00591516">
        <w:rPr>
          <w:sz w:val="28"/>
          <w:szCs w:val="28"/>
        </w:rPr>
        <w:t xml:space="preserve"> письменные объяснения в свободной форме не позднее двух рабочих дней до даты завершения проверки.</w:t>
      </w:r>
    </w:p>
    <w:p w:rsidR="009552CA" w:rsidRPr="00591516" w:rsidRDefault="009552CA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Письменные объяснения оформляются путем составления письменного документа в свободной форме.</w:t>
      </w:r>
    </w:p>
    <w:p w:rsidR="00BE2913" w:rsidRPr="00591516" w:rsidRDefault="006963C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Специали</w:t>
      </w:r>
      <w:proofErr w:type="gramStart"/>
      <w:r>
        <w:rPr>
          <w:sz w:val="28"/>
          <w:szCs w:val="28"/>
        </w:rPr>
        <w:t>ст</w:t>
      </w:r>
      <w:r w:rsidR="009552CA" w:rsidRPr="00591516">
        <w:rPr>
          <w:sz w:val="28"/>
          <w:szCs w:val="28"/>
        </w:rPr>
        <w:t xml:space="preserve"> впр</w:t>
      </w:r>
      <w:proofErr w:type="gramEnd"/>
      <w:r w:rsidR="009552CA" w:rsidRPr="00591516">
        <w:rPr>
          <w:sz w:val="28"/>
          <w:szCs w:val="28"/>
        </w:rPr>
        <w:t xml:space="preserve">аве собственноручно составить письменные объяснения со слов работников организации, гражданина, являющихся контролируемыми лицами, их представителей, свидетелей. В этом случае указанные лица знакомятся с объяснениями, при необходимости дополняют текст, делают отметку о том, что </w:t>
      </w:r>
      <w:r>
        <w:rPr>
          <w:sz w:val="28"/>
          <w:szCs w:val="28"/>
        </w:rPr>
        <w:t>специалист</w:t>
      </w:r>
      <w:r w:rsidR="009552CA" w:rsidRPr="00591516">
        <w:rPr>
          <w:sz w:val="28"/>
          <w:szCs w:val="28"/>
        </w:rPr>
        <w:t xml:space="preserve"> с их слов записал</w:t>
      </w:r>
      <w:r w:rsidR="007F5022" w:rsidRPr="00591516">
        <w:rPr>
          <w:sz w:val="28"/>
          <w:szCs w:val="28"/>
        </w:rPr>
        <w:t>о</w:t>
      </w:r>
      <w:r w:rsidR="009552CA" w:rsidRPr="00591516">
        <w:rPr>
          <w:sz w:val="28"/>
          <w:szCs w:val="28"/>
        </w:rPr>
        <w:t xml:space="preserve"> верно, и подписывают документ, указывая дату и место его составления. </w:t>
      </w:r>
    </w:p>
    <w:p w:rsidR="00BE2913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9F5BB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2.9.</w:t>
      </w:r>
      <w:r w:rsidR="00EA1AA9">
        <w:rPr>
          <w:sz w:val="28"/>
          <w:szCs w:val="28"/>
        </w:rPr>
        <w:t xml:space="preserve"> </w:t>
      </w:r>
      <w:r w:rsidR="00BE2913" w:rsidRPr="00591516">
        <w:rPr>
          <w:sz w:val="28"/>
          <w:szCs w:val="28"/>
        </w:rPr>
        <w:t>Экспертиза осуществляется экспертом или экспертной организацией по поручению контрольного органа.</w:t>
      </w:r>
    </w:p>
    <w:p w:rsidR="00BE2913" w:rsidRPr="00591516" w:rsidRDefault="00BE291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Экспертиза может осуществляться как по месту нахождения (осуществления деятельности) контролируемого лица (его филиалов, представительств, обособленных структурных подразделений) непосредственно в ходе проведения контрольного мероприятия, так и по месту осуществления деятельности эксперта или экспертной организации.</w:t>
      </w:r>
    </w:p>
    <w:p w:rsidR="00BE2913" w:rsidRPr="00591516" w:rsidRDefault="00BE291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организацией.</w:t>
      </w:r>
    </w:p>
    <w:p w:rsidR="00BE2913" w:rsidRPr="00591516" w:rsidRDefault="00BE291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Результаты экспертизы оформляются экспертным заключением по форме, утвержденной контрольным органом.</w:t>
      </w:r>
    </w:p>
    <w:p w:rsidR="00FD7B22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2.10.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Внеплановая документарная проверка проводится без согласования с органами прокуратуры.</w:t>
      </w:r>
    </w:p>
    <w:p w:rsidR="00354884" w:rsidRPr="00EA1AA9" w:rsidRDefault="00354884" w:rsidP="00EA1AA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  <w:r w:rsidRPr="00EA1AA9">
        <w:rPr>
          <w:b/>
          <w:sz w:val="32"/>
          <w:szCs w:val="32"/>
        </w:rPr>
        <w:lastRenderedPageBreak/>
        <w:t>5.3.Выездная проверка</w:t>
      </w:r>
    </w:p>
    <w:p w:rsidR="00354884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FD7B22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5.3.1.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Под выездной проверкой понимается комплексное контрольное мероприятие, проводимое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органа.</w:t>
      </w:r>
    </w:p>
    <w:p w:rsidR="00FD7B22" w:rsidRPr="00591516" w:rsidRDefault="003548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4" w:name="p1051"/>
      <w:bookmarkEnd w:id="4"/>
      <w:r w:rsidRPr="00591516">
        <w:rPr>
          <w:sz w:val="28"/>
          <w:szCs w:val="28"/>
        </w:rPr>
        <w:t>5.3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Выездная проверка проводится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5.3.3</w:t>
      </w:r>
      <w:r w:rsidR="00FD7B22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Выездная проверка проводится в случае, если не представляется возможным: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удостовериться в полноте и достоверности сведений, которые содержатся в находящихся в распоряжении контрольного органа или в запрашиваемых им документах и объяснениях контролируемого лица;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оценить соответствие деятельности, действий (бездействия) контролируемого лица и (или) принадлежащих ему и (или) используемых им объектов контроля обязательным требованиям без выезда по месту нахождения (осуществления деятельности) контролируемого лица и совершения необходимых контрольных действий, предусмотренных в рамках иного вида контрольных мероприятий.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4. </w:t>
      </w:r>
      <w:r w:rsidR="00FD7B22" w:rsidRPr="00591516">
        <w:rPr>
          <w:sz w:val="28"/>
          <w:szCs w:val="28"/>
        </w:rPr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17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пунктами 3</w:t>
        </w:r>
      </w:hyperlink>
      <w:r w:rsidR="00FD7B22" w:rsidRPr="00591516">
        <w:rPr>
          <w:sz w:val="28"/>
          <w:szCs w:val="28"/>
        </w:rPr>
        <w:t xml:space="preserve"> – </w:t>
      </w:r>
      <w:hyperlink r:id="rId18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6 части 1 статьи 57</w:t>
        </w:r>
      </w:hyperlink>
      <w:r w:rsidR="00FD7B22" w:rsidRPr="00591516">
        <w:rPr>
          <w:sz w:val="28"/>
          <w:szCs w:val="28"/>
        </w:rPr>
        <w:t xml:space="preserve"> и </w:t>
      </w:r>
      <w:hyperlink r:id="rId19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частью 12 статьи 66</w:t>
        </w:r>
      </w:hyperlink>
      <w:r w:rsidR="00FD7B22" w:rsidRPr="00591516">
        <w:rPr>
          <w:sz w:val="28"/>
          <w:szCs w:val="28"/>
        </w:rPr>
        <w:t xml:space="preserve"> Федерального закона № 248-ФЗ.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3.5.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О проведении выездной проверки контролируемое лицо уведомляется путем направления копии решения о проведении выездной проверки не </w:t>
      </w:r>
      <w:proofErr w:type="gramStart"/>
      <w:r w:rsidR="00FD7B22" w:rsidRPr="00591516">
        <w:rPr>
          <w:sz w:val="28"/>
          <w:szCs w:val="28"/>
        </w:rPr>
        <w:t>позднее</w:t>
      </w:r>
      <w:proofErr w:type="gramEnd"/>
      <w:r w:rsidR="00FD7B22" w:rsidRPr="00591516">
        <w:rPr>
          <w:sz w:val="28"/>
          <w:szCs w:val="28"/>
        </w:rPr>
        <w:t xml:space="preserve"> чем за 24 часа до ее начала в порядке, предусмотренном </w:t>
      </w:r>
      <w:hyperlink r:id="rId20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статьей 21</w:t>
        </w:r>
      </w:hyperlink>
      <w:r w:rsidR="00FD7B22" w:rsidRPr="00591516">
        <w:rPr>
          <w:sz w:val="28"/>
          <w:szCs w:val="28"/>
        </w:rPr>
        <w:t xml:space="preserve"> Федерального закона № 248-ФЗ, если иное не предусмотрено федеральным законом о виде контроля.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3.6.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Срок проведения выездной проверки не может превышать 10 рабочих дней. </w:t>
      </w:r>
      <w:proofErr w:type="gramStart"/>
      <w:r w:rsidR="00FD7B22" w:rsidRPr="00591516">
        <w:rPr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микропредприятия, за исключением выездной проверки, основанием для проведения которой является </w:t>
      </w:r>
      <w:hyperlink r:id="rId21" w:history="1">
        <w:r w:rsidR="00FD7B22" w:rsidRPr="00591516">
          <w:rPr>
            <w:rStyle w:val="a4"/>
            <w:color w:val="auto"/>
            <w:sz w:val="28"/>
            <w:szCs w:val="28"/>
            <w:u w:val="none"/>
          </w:rPr>
          <w:t>пункт 6 части 1 статьи 57</w:t>
        </w:r>
      </w:hyperlink>
      <w:r w:rsidR="00FD7B22" w:rsidRPr="00591516">
        <w:rPr>
          <w:sz w:val="28"/>
          <w:szCs w:val="28"/>
        </w:rPr>
        <w:t xml:space="preserve"> Федерального закона № 248-ФЗ и которая для микропредприятия не может продолжаться более 40 часов.</w:t>
      </w:r>
      <w:proofErr w:type="gramEnd"/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7.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выездной проверки могут совершаться следующие контрольные действия: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BE74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опрос;</w:t>
      </w:r>
    </w:p>
    <w:p w:rsidR="00FD7B22" w:rsidRPr="00591516" w:rsidRDefault="00BE74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получение письменных объяснений;</w:t>
      </w:r>
    </w:p>
    <w:p w:rsidR="00FD7B22" w:rsidRPr="00591516" w:rsidRDefault="00BE7484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4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истребование документов;</w:t>
      </w:r>
    </w:p>
    <w:p w:rsidR="00741795" w:rsidRPr="00591516" w:rsidRDefault="00290190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экспертиза.</w:t>
      </w:r>
    </w:p>
    <w:p w:rsidR="00741795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74179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3.8.</w:t>
      </w:r>
      <w:r w:rsidR="00EA1AA9">
        <w:rPr>
          <w:sz w:val="28"/>
          <w:szCs w:val="28"/>
        </w:rPr>
        <w:t xml:space="preserve"> </w:t>
      </w:r>
      <w:r w:rsidR="00741795" w:rsidRPr="00591516">
        <w:rPr>
          <w:sz w:val="28"/>
          <w:szCs w:val="28"/>
        </w:rPr>
        <w:t xml:space="preserve">Осмотр осуществляется </w:t>
      </w:r>
      <w:r w:rsidR="006963C1">
        <w:rPr>
          <w:sz w:val="28"/>
          <w:szCs w:val="28"/>
        </w:rPr>
        <w:t>специалистом</w:t>
      </w:r>
      <w:r w:rsidR="00741795" w:rsidRPr="00591516">
        <w:rPr>
          <w:sz w:val="28"/>
          <w:szCs w:val="28"/>
        </w:rPr>
        <w:t xml:space="preserve"> в присутствии контролируемого лица и (или) его представителя с обязательным применением видеозаписи.</w:t>
      </w:r>
    </w:p>
    <w:p w:rsidR="00741795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По результатам осмотра составляется протокол осмотра.</w:t>
      </w:r>
    </w:p>
    <w:p w:rsidR="009852CA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5.3</w:t>
      </w:r>
      <w:r w:rsidR="0074179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9.</w:t>
      </w:r>
      <w:r w:rsidR="00741795" w:rsidRPr="00591516">
        <w:rPr>
          <w:sz w:val="28"/>
          <w:szCs w:val="28"/>
        </w:rPr>
        <w:t xml:space="preserve"> Под опросом понимается контрольное действие, заключающееся в получении </w:t>
      </w:r>
      <w:r w:rsidR="0096381D" w:rsidRPr="00591516">
        <w:rPr>
          <w:sz w:val="28"/>
          <w:szCs w:val="28"/>
        </w:rPr>
        <w:t>инспектором</w:t>
      </w:r>
      <w:r w:rsidR="00741795" w:rsidRPr="00591516">
        <w:rPr>
          <w:sz w:val="28"/>
          <w:szCs w:val="28"/>
        </w:rPr>
        <w:t xml:space="preserve"> устной информации, имеющей значение для проведения оценки соблюдения контролируемым лицом обязательных требований, от контролируемого лица или его представителя и иных лиц, располагающих такой информацией.</w:t>
      </w:r>
    </w:p>
    <w:p w:rsidR="009852CA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Результаты опроса фиксируются в протоколе опроса, который подписывается опрашиваемым лицом, подтверждающим достоверность изложенных им сведений, а также в акте контрольного мероприятия в случае, если полученные сведения имеют значение для контрольного мероприятия.</w:t>
      </w:r>
    </w:p>
    <w:p w:rsidR="009852CA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741795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3.10.</w:t>
      </w:r>
      <w:r w:rsidR="00741795" w:rsidRPr="00591516">
        <w:rPr>
          <w:sz w:val="28"/>
          <w:szCs w:val="28"/>
        </w:rPr>
        <w:t xml:space="preserve"> При осуществлении осмотра, опроса в случае выявления нарушений обязательных требований </w:t>
      </w:r>
      <w:r w:rsidR="00DD53A7">
        <w:rPr>
          <w:sz w:val="28"/>
          <w:szCs w:val="28"/>
        </w:rPr>
        <w:t>специалист</w:t>
      </w:r>
      <w:r w:rsidR="00741795" w:rsidRPr="00591516">
        <w:rPr>
          <w:sz w:val="28"/>
          <w:szCs w:val="28"/>
        </w:rPr>
        <w:t xml:space="preserve">вправе для фиксации доказательств нарушений обязательных требований использовать фотосъемку, аудио- и видеозапись, иные способы фиксации доказательств. </w:t>
      </w:r>
    </w:p>
    <w:p w:rsidR="009852CA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требований.</w:t>
      </w:r>
    </w:p>
    <w:p w:rsidR="009852CA" w:rsidRPr="00591516" w:rsidRDefault="0074179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тайны.</w:t>
      </w:r>
    </w:p>
    <w:p w:rsidR="00A637E8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9852CA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3.11. </w:t>
      </w:r>
      <w:r w:rsidR="00741795" w:rsidRPr="00591516">
        <w:rPr>
          <w:sz w:val="28"/>
          <w:szCs w:val="28"/>
        </w:rPr>
        <w:t xml:space="preserve">Представление контролируемым лицом </w:t>
      </w:r>
      <w:proofErr w:type="spellStart"/>
      <w:r w:rsidR="00741795" w:rsidRPr="00591516">
        <w:rPr>
          <w:sz w:val="28"/>
          <w:szCs w:val="28"/>
        </w:rPr>
        <w:t>истребуемых</w:t>
      </w:r>
      <w:proofErr w:type="spellEnd"/>
      <w:r w:rsidR="00741795" w:rsidRPr="00591516">
        <w:rPr>
          <w:sz w:val="28"/>
          <w:szCs w:val="28"/>
        </w:rPr>
        <w:t xml:space="preserve"> документов, письменных объяснений, проведение экспертизы осуществляется в соответствии с </w:t>
      </w:r>
      <w:r w:rsidR="00E47F61" w:rsidRPr="00591516">
        <w:rPr>
          <w:sz w:val="28"/>
          <w:szCs w:val="28"/>
        </w:rPr>
        <w:t>под</w:t>
      </w:r>
      <w:r w:rsidR="00741795" w:rsidRPr="00591516">
        <w:rPr>
          <w:sz w:val="28"/>
          <w:szCs w:val="28"/>
        </w:rPr>
        <w:t xml:space="preserve">пунктами </w:t>
      </w:r>
      <w:r w:rsidR="00E47F61" w:rsidRPr="00591516">
        <w:rPr>
          <w:sz w:val="28"/>
          <w:szCs w:val="28"/>
        </w:rPr>
        <w:t>5.2.6, 5.2.8, 5.2.9 пункта 5.2</w:t>
      </w:r>
      <w:r w:rsidR="00741795" w:rsidRPr="00591516">
        <w:rPr>
          <w:sz w:val="28"/>
          <w:szCs w:val="28"/>
        </w:rPr>
        <w:t xml:space="preserve"> настоящего Положения.</w:t>
      </w:r>
    </w:p>
    <w:p w:rsidR="002170B5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2170B5" w:rsidRPr="00591516">
        <w:rPr>
          <w:sz w:val="28"/>
          <w:szCs w:val="28"/>
        </w:rPr>
        <w:t>.</w:t>
      </w:r>
      <w:r w:rsidR="00820157">
        <w:rPr>
          <w:sz w:val="28"/>
          <w:szCs w:val="28"/>
        </w:rPr>
        <w:t>3.12</w:t>
      </w:r>
      <w:r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2170B5" w:rsidRPr="00591516">
        <w:rPr>
          <w:sz w:val="28"/>
          <w:szCs w:val="28"/>
        </w:rPr>
        <w:t xml:space="preserve">В случае, если проведение выездной проверки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="002170B5" w:rsidRPr="00591516">
        <w:rPr>
          <w:sz w:val="28"/>
          <w:szCs w:val="28"/>
        </w:rPr>
        <w:t>деятельности</w:t>
      </w:r>
      <w:proofErr w:type="gramEnd"/>
      <w:r w:rsidR="002170B5" w:rsidRPr="00591516">
        <w:rPr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выездной проверки, </w:t>
      </w:r>
      <w:r w:rsidR="00DD53A7">
        <w:rPr>
          <w:sz w:val="28"/>
          <w:szCs w:val="28"/>
        </w:rPr>
        <w:t>специалист</w:t>
      </w:r>
      <w:r w:rsidR="002170B5" w:rsidRPr="00591516">
        <w:rPr>
          <w:sz w:val="28"/>
          <w:szCs w:val="28"/>
        </w:rPr>
        <w:t xml:space="preserve">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порядке, предусмотренном </w:t>
      </w:r>
      <w:hyperlink r:id="rId22" w:tooltip="Федеральный закон от 31.07.2020 N 248-ФЗ" w:history="1">
        <w:r w:rsidR="002170B5" w:rsidRPr="00591516">
          <w:rPr>
            <w:sz w:val="28"/>
            <w:szCs w:val="28"/>
          </w:rPr>
          <w:t>частями 4</w:t>
        </w:r>
      </w:hyperlink>
      <w:r w:rsidR="002170B5" w:rsidRPr="00591516">
        <w:rPr>
          <w:sz w:val="28"/>
          <w:szCs w:val="28"/>
        </w:rPr>
        <w:t xml:space="preserve"> и </w:t>
      </w:r>
      <w:hyperlink r:id="rId23" w:tooltip="Федеральный закон от 31.07.2020 N 248-ФЗ" w:history="1">
        <w:r w:rsidR="002170B5" w:rsidRPr="00591516">
          <w:rPr>
            <w:sz w:val="28"/>
            <w:szCs w:val="28"/>
          </w:rPr>
          <w:t>5 статьи 21</w:t>
        </w:r>
      </w:hyperlink>
      <w:r w:rsidR="002170B5" w:rsidRPr="00591516">
        <w:rPr>
          <w:sz w:val="28"/>
          <w:szCs w:val="28"/>
        </w:rPr>
        <w:t xml:space="preserve"> Федерального закона № 248-ФЗ.</w:t>
      </w:r>
    </w:p>
    <w:p w:rsidR="002170B5" w:rsidRPr="00591516" w:rsidRDefault="002170B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 xml:space="preserve">В этом случае </w:t>
      </w:r>
      <w:r w:rsidR="00DD53A7">
        <w:rPr>
          <w:sz w:val="28"/>
          <w:szCs w:val="28"/>
        </w:rPr>
        <w:t>специали</w:t>
      </w:r>
      <w:proofErr w:type="gramStart"/>
      <w:r w:rsidR="00DD53A7">
        <w:rPr>
          <w:sz w:val="28"/>
          <w:szCs w:val="28"/>
        </w:rPr>
        <w:t xml:space="preserve">ст </w:t>
      </w:r>
      <w:r w:rsidRPr="00591516">
        <w:rPr>
          <w:sz w:val="28"/>
          <w:szCs w:val="28"/>
        </w:rPr>
        <w:t>впр</w:t>
      </w:r>
      <w:proofErr w:type="gramEnd"/>
      <w:r w:rsidRPr="00591516">
        <w:rPr>
          <w:sz w:val="28"/>
          <w:szCs w:val="28"/>
        </w:rPr>
        <w:t xml:space="preserve">аве совершить контрольные действия в рамках указанного периода проведения выездной проверки в любое время до завершения проведения выездной проверки. </w:t>
      </w:r>
    </w:p>
    <w:p w:rsidR="004371B7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4371B7" w:rsidRPr="00EA1AA9" w:rsidRDefault="004371B7" w:rsidP="00EA1AA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  <w:r w:rsidRPr="00EA1AA9">
        <w:rPr>
          <w:b/>
          <w:sz w:val="32"/>
          <w:szCs w:val="32"/>
        </w:rPr>
        <w:t>5.4.Рейдовый осмотр</w:t>
      </w:r>
    </w:p>
    <w:p w:rsidR="00FD7B22" w:rsidRPr="00591516" w:rsidRDefault="004371B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5.4.1.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Под рейдовым осмотром понимается контрольное мероприятие, проводимое в целях оценки соблюдения обязательных требований по использованию (эксплуатации) производственных объектов, которыми владеют, пользуются или управляют несколько лиц, находящиеся на территории, на которой расположено несколько контролируемых лиц.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Рейдовый осмотр проводится в отношении любого числа контролируемых лиц, осуществляющих владение, пользование или управление производственным объектом.</w:t>
      </w:r>
    </w:p>
    <w:p w:rsidR="00FD7B22" w:rsidRPr="00591516" w:rsidRDefault="0009533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4.2. </w:t>
      </w:r>
      <w:r w:rsidR="00FD7B22" w:rsidRPr="00591516">
        <w:rPr>
          <w:sz w:val="28"/>
          <w:szCs w:val="28"/>
        </w:rPr>
        <w:t>В ходе рейдового осмотра могут совершаться следующие контрольные действия: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опрос;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получение письменных объяснений;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истребование документов;</w:t>
      </w:r>
    </w:p>
    <w:p w:rsidR="00FD7B22" w:rsidRPr="00591516" w:rsidRDefault="00430827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)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экспертиза.</w:t>
      </w:r>
    </w:p>
    <w:p w:rsidR="000529D3" w:rsidRPr="00591516" w:rsidRDefault="0009533D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0529D3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4.3.</w:t>
      </w:r>
      <w:r w:rsidR="000529D3" w:rsidRPr="00591516">
        <w:rPr>
          <w:sz w:val="28"/>
          <w:szCs w:val="28"/>
        </w:rPr>
        <w:t> </w:t>
      </w:r>
      <w:r w:rsidR="00D524F1" w:rsidRPr="00591516">
        <w:rPr>
          <w:sz w:val="28"/>
          <w:szCs w:val="28"/>
        </w:rPr>
        <w:t>Проведение осмотра, опроса, п</w:t>
      </w:r>
      <w:r w:rsidR="000529D3" w:rsidRPr="00591516">
        <w:rPr>
          <w:sz w:val="28"/>
          <w:szCs w:val="28"/>
        </w:rPr>
        <w:t xml:space="preserve">редставление контролируемым лицом </w:t>
      </w:r>
      <w:r w:rsidR="00D524F1" w:rsidRPr="00591516">
        <w:rPr>
          <w:sz w:val="28"/>
          <w:szCs w:val="28"/>
        </w:rPr>
        <w:t xml:space="preserve">письменных объяснений, </w:t>
      </w:r>
      <w:proofErr w:type="spellStart"/>
      <w:r w:rsidR="000529D3" w:rsidRPr="00591516">
        <w:rPr>
          <w:sz w:val="28"/>
          <w:szCs w:val="28"/>
        </w:rPr>
        <w:t>истребуемых</w:t>
      </w:r>
      <w:proofErr w:type="spellEnd"/>
      <w:r w:rsidR="000529D3" w:rsidRPr="00591516">
        <w:rPr>
          <w:sz w:val="28"/>
          <w:szCs w:val="28"/>
        </w:rPr>
        <w:t xml:space="preserve"> документов, проведение экспертизы осуществляется в соответствии с </w:t>
      </w:r>
      <w:r w:rsidR="00D524F1" w:rsidRPr="00591516">
        <w:rPr>
          <w:sz w:val="28"/>
          <w:szCs w:val="28"/>
        </w:rPr>
        <w:t>под</w:t>
      </w:r>
      <w:r w:rsidR="000529D3" w:rsidRPr="00591516">
        <w:rPr>
          <w:sz w:val="28"/>
          <w:szCs w:val="28"/>
        </w:rPr>
        <w:t xml:space="preserve">пунктами </w:t>
      </w:r>
      <w:r w:rsidR="006E32A8" w:rsidRPr="00591516">
        <w:rPr>
          <w:sz w:val="28"/>
          <w:szCs w:val="28"/>
        </w:rPr>
        <w:t>5.2.6, 5.2.8, 5.2.9 пункта 5.2</w:t>
      </w:r>
      <w:r w:rsidR="00D524F1" w:rsidRPr="00591516">
        <w:rPr>
          <w:sz w:val="28"/>
          <w:szCs w:val="28"/>
        </w:rPr>
        <w:t>, подпунктами 5.3.8, 5.3.9 пункта 5.3</w:t>
      </w:r>
      <w:r w:rsidR="000529D3" w:rsidRPr="00591516">
        <w:rPr>
          <w:sz w:val="28"/>
          <w:szCs w:val="28"/>
        </w:rPr>
        <w:t>настоящего Положения.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5.4.4.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Срок проведения рейдового осмотра не может превышать 10 рабочих дней. Срок взаимодействия с одним контролируемым лицом в период проведения рейдового осмотра не может превышать 1 рабочий день.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4.5.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При проведении рейдового осмотра </w:t>
      </w:r>
      <w:r w:rsidR="00DD53A7">
        <w:rPr>
          <w:sz w:val="28"/>
          <w:szCs w:val="28"/>
        </w:rPr>
        <w:t>специали</w:t>
      </w:r>
      <w:proofErr w:type="gramStart"/>
      <w:r w:rsidR="00DD53A7">
        <w:rPr>
          <w:sz w:val="28"/>
          <w:szCs w:val="28"/>
        </w:rPr>
        <w:t>ст</w:t>
      </w:r>
      <w:r w:rsidR="00FD7B22" w:rsidRPr="00591516">
        <w:rPr>
          <w:sz w:val="28"/>
          <w:szCs w:val="28"/>
        </w:rPr>
        <w:t xml:space="preserve"> впр</w:t>
      </w:r>
      <w:proofErr w:type="gramEnd"/>
      <w:r w:rsidR="00FD7B22" w:rsidRPr="00591516">
        <w:rPr>
          <w:sz w:val="28"/>
          <w:szCs w:val="28"/>
        </w:rPr>
        <w:t>аве взаимодействовать с находящимися на производственных объектах лицами.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5.4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</w:t>
      </w:r>
      <w:r w:rsidR="00820157">
        <w:rPr>
          <w:sz w:val="28"/>
          <w:szCs w:val="28"/>
        </w:rPr>
        <w:t xml:space="preserve">. </w:t>
      </w:r>
      <w:r w:rsidR="00FD7B22" w:rsidRPr="00591516">
        <w:rPr>
          <w:sz w:val="28"/>
          <w:szCs w:val="28"/>
        </w:rPr>
        <w:t xml:space="preserve">Контролируемые лица, которые владеют, пользуются или управляют производственными объектами, обязаны обеспечить в ходе рейдового осмотра беспрепятственный доступ </w:t>
      </w:r>
      <w:r w:rsidR="00DD53A7">
        <w:rPr>
          <w:sz w:val="28"/>
          <w:szCs w:val="28"/>
        </w:rPr>
        <w:t>специалисту</w:t>
      </w:r>
      <w:r w:rsidR="00FD7B22" w:rsidRPr="00591516">
        <w:rPr>
          <w:sz w:val="28"/>
          <w:szCs w:val="28"/>
        </w:rPr>
        <w:t xml:space="preserve"> к производственным объектам, указанным в решении о проведении рейдового осмотра, а также во все помещения (за исключением жилых помещений).</w:t>
      </w:r>
    </w:p>
    <w:p w:rsidR="00FD7B2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4.7.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случае если в результате рейдового осмотра были выявлены нарушения обязательных требований, </w:t>
      </w:r>
      <w:r w:rsidR="00DD53A7">
        <w:rPr>
          <w:sz w:val="28"/>
          <w:szCs w:val="28"/>
        </w:rPr>
        <w:t>специалист</w:t>
      </w:r>
      <w:r w:rsidR="00FD7B22" w:rsidRPr="00591516">
        <w:rPr>
          <w:sz w:val="28"/>
          <w:szCs w:val="28"/>
        </w:rPr>
        <w:t xml:space="preserve"> на месте проведения рейдового осмотра составляет акт контрольного мероприятия в отношении каждого контролируемого лица, допустившего нарушение обязательных требований.</w:t>
      </w:r>
    </w:p>
    <w:p w:rsidR="008429C2" w:rsidRPr="00591516" w:rsidRDefault="00C7263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4.8.</w:t>
      </w:r>
      <w:r w:rsidR="000529D3" w:rsidRPr="00591516">
        <w:rPr>
          <w:sz w:val="28"/>
          <w:szCs w:val="28"/>
        </w:rPr>
        <w:t xml:space="preserve"> Рейдовый осмотр может проводиться только по согласованию с органами прокуратуры, за исключением случаев его проведения в соответствии с пунктами 3 </w:t>
      </w:r>
      <w:r w:rsidR="00EB6D20" w:rsidRPr="00591516">
        <w:rPr>
          <w:sz w:val="28"/>
          <w:szCs w:val="28"/>
        </w:rPr>
        <w:t>-</w:t>
      </w:r>
      <w:r w:rsidR="000529D3" w:rsidRPr="00591516">
        <w:rPr>
          <w:sz w:val="28"/>
          <w:szCs w:val="28"/>
        </w:rPr>
        <w:t xml:space="preserve"> 6 части 1 статьи 57 и частью 12 статьи 66 Федерального закона № 248-ФЗ.</w:t>
      </w:r>
    </w:p>
    <w:p w:rsidR="008429C2" w:rsidRPr="00591516" w:rsidRDefault="008429C2" w:rsidP="00B023C9">
      <w:pPr>
        <w:pStyle w:val="ConsPlusNormal"/>
        <w:ind w:firstLine="709"/>
        <w:jc w:val="center"/>
        <w:rPr>
          <w:sz w:val="28"/>
          <w:szCs w:val="28"/>
        </w:rPr>
      </w:pPr>
    </w:p>
    <w:p w:rsidR="008429C2" w:rsidRPr="00EA1AA9" w:rsidRDefault="00650C8C" w:rsidP="00EA1AA9">
      <w:pPr>
        <w:pStyle w:val="ConsPlusNormal"/>
        <w:ind w:firstLine="709"/>
        <w:jc w:val="center"/>
        <w:rPr>
          <w:b/>
          <w:sz w:val="32"/>
          <w:szCs w:val="32"/>
        </w:rPr>
      </w:pPr>
      <w:r w:rsidRPr="00EA1AA9">
        <w:rPr>
          <w:b/>
          <w:sz w:val="32"/>
          <w:szCs w:val="32"/>
        </w:rPr>
        <w:t xml:space="preserve">5.5. </w:t>
      </w:r>
      <w:r w:rsidR="008429C2" w:rsidRPr="00EA1AA9">
        <w:rPr>
          <w:b/>
          <w:sz w:val="32"/>
          <w:szCs w:val="32"/>
        </w:rPr>
        <w:t>Наблюдение за соблюдением обязательных требований (мониторинг безопасности)</w:t>
      </w:r>
    </w:p>
    <w:p w:rsidR="00485ACB" w:rsidRPr="00591516" w:rsidRDefault="00485ACB" w:rsidP="00B023C9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8429C2" w:rsidRPr="00591516" w:rsidRDefault="00650C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5.1.</w:t>
      </w:r>
      <w:r w:rsidR="00EA1AA9">
        <w:rPr>
          <w:sz w:val="28"/>
          <w:szCs w:val="28"/>
        </w:rPr>
        <w:t xml:space="preserve"> </w:t>
      </w:r>
      <w:proofErr w:type="gramStart"/>
      <w:r w:rsidR="008429C2" w:rsidRPr="00591516">
        <w:rPr>
          <w:sz w:val="28"/>
          <w:szCs w:val="28"/>
        </w:rPr>
        <w:t xml:space="preserve">Контрольный орган при наблюдении за соблюдением обязательных требований (мониторинге безопасности) проводит сбор, анализ </w:t>
      </w:r>
      <w:r w:rsidR="008429C2" w:rsidRPr="00591516">
        <w:rPr>
          <w:sz w:val="28"/>
          <w:szCs w:val="28"/>
        </w:rPr>
        <w:lastRenderedPageBreak/>
        <w:t>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информационных системах, данных из сети «Интернет», иных общедоступных данных, а также данных полученных с</w:t>
      </w:r>
      <w:proofErr w:type="gramEnd"/>
      <w:r w:rsidR="008429C2" w:rsidRPr="00591516">
        <w:rPr>
          <w:sz w:val="28"/>
          <w:szCs w:val="28"/>
        </w:rPr>
        <w:t xml:space="preserve">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</w:p>
    <w:p w:rsidR="008429C2" w:rsidRPr="00591516" w:rsidRDefault="00650C8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5.5</w:t>
      </w:r>
      <w:r w:rsidR="008429C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 xml:space="preserve">2. </w:t>
      </w:r>
      <w:r w:rsidR="008429C2" w:rsidRPr="00591516">
        <w:rPr>
          <w:sz w:val="28"/>
          <w:szCs w:val="28"/>
        </w:rPr>
        <w:t>Если в ходе наблюдения за соблюдением обязательных требований (мониторинга безопасности) выявлены факты причинения вреда (ущерба) или возникновения угрозы причинения вреда (ущерба) охраняемым законом ценностям, сведения о нарушениях обязательных требований, о готовящихся нарушениях обязательных требований или признаках нарушений обязательных требований, контрольным органом могут быть приняты следующие решения:</w:t>
      </w:r>
    </w:p>
    <w:p w:rsidR="008429C2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решение о проведении внепланового контрольного мероприятия в соответствии со статьей 60 Федерального закона № 248-ФЗ;</w:t>
      </w:r>
    </w:p>
    <w:p w:rsidR="008429C2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решение об объявлении предостережения;</w:t>
      </w:r>
    </w:p>
    <w:p w:rsidR="008429C2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решение о выдаче предписания об устранении выявленных нарушений в порядке, предусмотренном пунктом 1 части 2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контроля;</w:t>
      </w:r>
    </w:p>
    <w:p w:rsidR="009235F3" w:rsidRPr="00591516" w:rsidRDefault="008429C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решение, закрепленное в федеральном законе о виде контроля, законе субъекта Российской Федерации о виде контроля в соответствии с частью 3 статьи 90 Федерального закона № 248-ФЗ, в случае указания такой возможности в федеральном законе о виде контроля, законе субъекта Российской Федерации о виде контроля.</w:t>
      </w:r>
    </w:p>
    <w:p w:rsidR="009235F3" w:rsidRPr="00591516" w:rsidRDefault="009235F3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235F3" w:rsidRPr="00EA1AA9" w:rsidRDefault="00912B6D" w:rsidP="00EA1AA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  <w:r w:rsidRPr="00EA1AA9">
        <w:rPr>
          <w:b/>
          <w:sz w:val="32"/>
          <w:szCs w:val="32"/>
        </w:rPr>
        <w:t>5.6.</w:t>
      </w:r>
      <w:r w:rsidR="009235F3" w:rsidRPr="00EA1AA9">
        <w:rPr>
          <w:b/>
          <w:sz w:val="32"/>
          <w:szCs w:val="32"/>
        </w:rPr>
        <w:t>Выездное обследование</w:t>
      </w:r>
    </w:p>
    <w:p w:rsidR="00454D48" w:rsidRDefault="00454D48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9235F3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6.1.</w:t>
      </w:r>
      <w:r w:rsidR="00EA1AA9">
        <w:rPr>
          <w:sz w:val="28"/>
          <w:szCs w:val="28"/>
        </w:rPr>
        <w:t xml:space="preserve"> </w:t>
      </w:r>
      <w:r w:rsidR="009235F3" w:rsidRPr="00591516">
        <w:rPr>
          <w:sz w:val="28"/>
          <w:szCs w:val="28"/>
        </w:rPr>
        <w:t>Выездное обследование проводится в целях оценки соблюдения контролируемыми лицами обязательных требований.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6.2.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Выездное обследование может проводиться по месту нахождения (осуществления деятельности) организации (ее филиалов, представительств, обособленных структурных подразделений), месту осуществления деятельности гражданина, месту нахождения объекта контроля, при этом не допускается взаимодействие с контролируемым лицом.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6.3.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ходе выездного обследования на общедоступных (открытых для посещения неограниченным кругом лиц) производственных объектах могут осуществляться: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осмотр;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инструментальное обследование (с применением видеозаписи);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lastRenderedPageBreak/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испытание;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экспертиза.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6.4.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Выездное обследование проводится без информирования контролируемого лица.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6.5.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По результатам проведения выездного обследования не могут быть приняты решения, предусмотренные пунктами 1 и 2 части 2 статьи 90 Федерального закона № 248-ФЗ.</w:t>
      </w: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5.6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6.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Срок проведения выездного обследования одного объекта (нескольких объектов, расположенных в непосредственной близости друг от друга) не может превышать 1 рабочий день, если иное не установлено федеральным законом о виде контроля.</w:t>
      </w:r>
    </w:p>
    <w:p w:rsidR="00DF6F75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DF6F75" w:rsidRPr="00454D48" w:rsidRDefault="00DF6F75" w:rsidP="00EA1AA9">
      <w:pPr>
        <w:autoSpaceDE w:val="0"/>
        <w:autoSpaceDN w:val="0"/>
        <w:adjustRightInd w:val="0"/>
        <w:spacing w:after="0"/>
        <w:ind w:firstLine="709"/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454D48">
        <w:rPr>
          <w:rFonts w:eastAsia="Times New Roman" w:cs="Times New Roman"/>
          <w:b/>
          <w:sz w:val="32"/>
          <w:szCs w:val="32"/>
          <w:lang w:eastAsia="ru-RU"/>
        </w:rPr>
        <w:t>6. Случаи, при наступлении которых контролируемые лица вправе представить в контрольный орган информацию о невозможности присутствияпри проведении контрольного мероприятия</w:t>
      </w:r>
    </w:p>
    <w:p w:rsidR="00DF6F75" w:rsidRPr="00454D48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32"/>
          <w:szCs w:val="32"/>
        </w:rPr>
      </w:pPr>
    </w:p>
    <w:p w:rsidR="00FD7B22" w:rsidRPr="00591516" w:rsidRDefault="00D12CD1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Контролируемые лица, вправе в соответствии с частью 8 статьи 31 Федерального закона № 248-ФЗ, представить в </w:t>
      </w:r>
      <w:proofErr w:type="gramStart"/>
      <w:r w:rsidR="00FD7B22" w:rsidRPr="00591516">
        <w:rPr>
          <w:sz w:val="28"/>
          <w:szCs w:val="28"/>
        </w:rPr>
        <w:t>контрольный</w:t>
      </w:r>
      <w:proofErr w:type="gramEnd"/>
      <w:r w:rsidR="00FD7B22" w:rsidRPr="00591516">
        <w:rPr>
          <w:sz w:val="28"/>
          <w:szCs w:val="28"/>
        </w:rPr>
        <w:t xml:space="preserve"> органинформацию о невозможности присутствия при проведении контрольного мероприятия в случаях: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нахождения на стационарном лечении в медицинском учреждении;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нахождения за пределами Российской Федерации;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3)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административного ареста;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4)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избрания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5)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признания недееспособным или ограниченно дееспособным решением суда, вступившим в законную силу.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наступления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FD7B22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6</w:t>
      </w:r>
      <w:r w:rsidR="00FD7B22" w:rsidRPr="00591516">
        <w:rPr>
          <w:sz w:val="28"/>
          <w:szCs w:val="28"/>
        </w:rPr>
        <w:t>.</w:t>
      </w:r>
      <w:r w:rsidRPr="00591516">
        <w:rPr>
          <w:sz w:val="28"/>
          <w:szCs w:val="28"/>
        </w:rPr>
        <w:t>2.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Информация о невозможности присутствия при проведении контрольного мероприятия должна содержать: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1)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описание обстоятельств, препятствующих присутствию при проведении контрольных мероприятий и их продолжительность;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2)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срок, необходимый для устранения обстоятельств, препятствующих присутствию при проведении контрольного мероприятия.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При предоставлении указанной информации проведение контрольного мероприятия переносится на срок, необходимый для устранения обстоятельств, послуживших поводом для данного обращения контролируемого лица.</w:t>
      </w:r>
    </w:p>
    <w:p w:rsidR="00015F5C" w:rsidRPr="002464CF" w:rsidRDefault="00DF6F75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  <w:r w:rsidRPr="002464CF">
        <w:rPr>
          <w:b/>
          <w:sz w:val="32"/>
          <w:szCs w:val="32"/>
        </w:rPr>
        <w:lastRenderedPageBreak/>
        <w:t>7.</w:t>
      </w:r>
      <w:r w:rsidR="00015F5C" w:rsidRPr="002464CF">
        <w:rPr>
          <w:b/>
          <w:sz w:val="32"/>
          <w:szCs w:val="32"/>
        </w:rPr>
        <w:t xml:space="preserve"> Использование фотосъемки, аудио</w:t>
      </w:r>
      <w:r w:rsidR="00EA1AA9">
        <w:rPr>
          <w:b/>
          <w:sz w:val="32"/>
          <w:szCs w:val="32"/>
        </w:rPr>
        <w:t xml:space="preserve"> </w:t>
      </w:r>
      <w:r w:rsidR="00015F5C" w:rsidRPr="002464CF">
        <w:rPr>
          <w:b/>
          <w:sz w:val="32"/>
          <w:szCs w:val="32"/>
        </w:rPr>
        <w:t>- и видеозаписи, иных способов фиксации доказатель</w:t>
      </w:r>
      <w:proofErr w:type="gramStart"/>
      <w:r w:rsidR="00015F5C" w:rsidRPr="002464CF">
        <w:rPr>
          <w:b/>
          <w:sz w:val="32"/>
          <w:szCs w:val="32"/>
        </w:rPr>
        <w:t>ств пр</w:t>
      </w:r>
      <w:proofErr w:type="gramEnd"/>
      <w:r w:rsidR="00015F5C" w:rsidRPr="002464CF">
        <w:rPr>
          <w:b/>
          <w:sz w:val="32"/>
          <w:szCs w:val="32"/>
        </w:rPr>
        <w:t>и осуществлении муниципального контроля</w:t>
      </w:r>
    </w:p>
    <w:p w:rsidR="00DF6F75" w:rsidRPr="002464CF" w:rsidRDefault="00DF6F75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sz w:val="32"/>
          <w:szCs w:val="32"/>
        </w:rPr>
      </w:pPr>
    </w:p>
    <w:p w:rsidR="00FD7B22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7.1.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При проведении контрольных мероприятий может осуществляться фотосъемка, аудио- и видеозапись, иные способы фиксации доказательств.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приобщаются к акту контрольного мероприятия.</w:t>
      </w:r>
    </w:p>
    <w:p w:rsidR="00015F5C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015F5C" w:rsidRPr="002464CF" w:rsidRDefault="00015F5C" w:rsidP="00B023C9">
      <w:pPr>
        <w:pStyle w:val="a3"/>
        <w:spacing w:before="0" w:beforeAutospacing="0" w:after="0" w:afterAutospacing="0"/>
        <w:ind w:firstLine="709"/>
        <w:contextualSpacing/>
        <w:jc w:val="center"/>
        <w:rPr>
          <w:b/>
          <w:sz w:val="32"/>
          <w:szCs w:val="32"/>
        </w:rPr>
      </w:pPr>
      <w:r w:rsidRPr="002464CF">
        <w:rPr>
          <w:b/>
          <w:sz w:val="32"/>
          <w:szCs w:val="32"/>
        </w:rPr>
        <w:t>8.Оформление результатов мероприятий по муниципальному контролю</w:t>
      </w:r>
    </w:p>
    <w:p w:rsidR="00015F5C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</w:p>
    <w:p w:rsidR="006E656C" w:rsidRPr="00591516" w:rsidRDefault="006E656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8.1.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Результаты контрольного мероприятия оформляются в порядке, установленном статьей 87 Федерального закона № 248-ФЗ.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8.</w:t>
      </w:r>
      <w:r w:rsidR="006E656C" w:rsidRPr="00591516">
        <w:rPr>
          <w:sz w:val="28"/>
          <w:szCs w:val="28"/>
        </w:rPr>
        <w:t>2</w:t>
      </w:r>
      <w:r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По окончании проведения контрольного мероприятия составляется акт контрольного мероприятия (далее </w:t>
      </w:r>
      <w:r w:rsidR="00D66DE7">
        <w:rPr>
          <w:sz w:val="28"/>
          <w:szCs w:val="28"/>
        </w:rPr>
        <w:t>–</w:t>
      </w:r>
      <w:r w:rsidR="00FD7B22" w:rsidRPr="00591516">
        <w:rPr>
          <w:sz w:val="28"/>
          <w:szCs w:val="28"/>
        </w:rPr>
        <w:t xml:space="preserve"> акт). В случае если по результатам проведения такого мероприятия выявлено нарушение обязательных требований, в акте должно быть указано,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DF6F75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3</w:t>
      </w:r>
      <w:r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4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Контролируемое лицо или его представитель знакомится с содержанием акта на месте проведения контрольного мероприятия.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5" w:name="p1207"/>
      <w:bookmarkEnd w:id="5"/>
      <w:r w:rsidRPr="00591516">
        <w:rPr>
          <w:sz w:val="28"/>
          <w:szCs w:val="28"/>
        </w:rPr>
        <w:t xml:space="preserve">В случае проведения документарной проверки, а также в случае, если составление акта по результатам контрольного мероприятия на месте его проведения невозможно по причине совершения испытаний и экспертизы, контрольный орган направляет акт контролируемому лицу в порядке, установленном </w:t>
      </w:r>
      <w:hyperlink r:id="rId24" w:history="1">
        <w:r w:rsidRPr="00591516">
          <w:rPr>
            <w:rStyle w:val="a4"/>
            <w:color w:val="auto"/>
            <w:sz w:val="28"/>
            <w:szCs w:val="28"/>
            <w:u w:val="none"/>
          </w:rPr>
          <w:t>статьей 21</w:t>
        </w:r>
      </w:hyperlink>
      <w:r w:rsidRPr="00591516">
        <w:rPr>
          <w:sz w:val="28"/>
          <w:szCs w:val="28"/>
        </w:rPr>
        <w:t xml:space="preserve"> Федерального закона № 248-ФЗ.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5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Контролируемое лицо подписывает акт тем же способом, которым изготовлен данный акт. При отказе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bookmarkStart w:id="6" w:name="p1212"/>
      <w:bookmarkEnd w:id="6"/>
      <w:r w:rsidRPr="00591516">
        <w:rPr>
          <w:sz w:val="28"/>
          <w:szCs w:val="28"/>
        </w:rPr>
        <w:t>8</w:t>
      </w:r>
      <w:r w:rsidR="00DF6F75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6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 xml:space="preserve">В случае несогласия с фактами, выводами, предложениями, изложенными в акте, контролируемое лицо в течение 15 рабочих дней со дня получения акта вправе представить в соответствующий контрольный орган в </w:t>
      </w:r>
      <w:r w:rsidR="00FD7B22" w:rsidRPr="00591516">
        <w:rPr>
          <w:sz w:val="28"/>
          <w:szCs w:val="28"/>
        </w:rPr>
        <w:lastRenderedPageBreak/>
        <w:t>письменной форме возражения в отношении акта в целом или его отдельных положений. При этом контролируемое лицо вправе приложить к таким возражениям документы, подтверждающие обоснованность возражений, или их копии либо в согласованный срок передать их в контрольный орган. Указанные документы могут быть направлены в форме электронных документов (пакета электронных документов).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7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случае поступления в контрольный орган возражений, контрольный орган назначает консультации с контролируемым лицом по вопросу рассмотрения поступивших возражений, которые проводятся не позднее чем в течение 5 рабочих дней со дня поступления возражений.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Проведение консультаций по вопросу рассмотрения поступивших возражений осуществляются в ходе непосредственного визита контролируемого лица (его полномочного представителя) в контрольный орган.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В ходе таких консультаций контролируемое лицо вправе давать пояснения, представлять дополнительные документы или их заверенные копии, в том числе представлять информацию о предпочтительных сроках устранения выявленных нарушений обязательных требований.</w:t>
      </w:r>
    </w:p>
    <w:p w:rsidR="00FD7B22" w:rsidRPr="00591516" w:rsidRDefault="00DF6F75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8</w:t>
      </w:r>
      <w:r w:rsidR="00015F5C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Результаты консультаций по вопросу рассмотрения возражений оформляются в течение 1 рабочего дня протоколом консультаций, к которому прилагаются документы или их заверенные копии, представленные контролируемым лицом.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Протокол консультаций рассматривается контрольным органом при принятии решения по результатам проведения контрольного мероприятия.</w:t>
      </w:r>
    </w:p>
    <w:p w:rsidR="00FD7B22" w:rsidRPr="00591516" w:rsidRDefault="00FD7B22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О результатах рассмотрения протокола консультаций контролируемое лицо информируется путем направления мотивированного ответа одновременно с решением по результатам контрольного мероприятия.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9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мероприятий</w:t>
      </w:r>
      <w:proofErr w:type="gramStart"/>
      <w:r w:rsidR="00570DEB">
        <w:rPr>
          <w:sz w:val="28"/>
          <w:szCs w:val="28"/>
        </w:rPr>
        <w:t>.С</w:t>
      </w:r>
      <w:proofErr w:type="gramEnd"/>
      <w:r w:rsidR="00570DEB">
        <w:rPr>
          <w:sz w:val="28"/>
          <w:szCs w:val="28"/>
        </w:rPr>
        <w:t>пециалист</w:t>
      </w:r>
      <w:r w:rsidR="00FD7B22" w:rsidRPr="00591516">
        <w:rPr>
          <w:sz w:val="28"/>
          <w:szCs w:val="28"/>
        </w:rPr>
        <w:t>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6E656C" w:rsidRPr="00591516">
        <w:rPr>
          <w:sz w:val="28"/>
          <w:szCs w:val="28"/>
        </w:rPr>
        <w:t>10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полномочий, предусмотренных законодательством Российской Федерации, обязан принять меры в соответствии со статьей 90 Федерального закона № 248-ФЗ.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="006E656C" w:rsidRPr="00591516">
        <w:rPr>
          <w:sz w:val="28"/>
          <w:szCs w:val="28"/>
        </w:rPr>
        <w:t>1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proofErr w:type="gramStart"/>
      <w:r w:rsidR="00FD7B22" w:rsidRPr="00591516">
        <w:rPr>
          <w:sz w:val="28"/>
          <w:szCs w:val="28"/>
        </w:rPr>
        <w:t xml:space="preserve">При выдаче контролируемому лицу предписания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 (далее – предписание), в нем указывается наименование контрольного органа, наименование контролируемого лица, дата, время и место оформления предписания, перечень нарушений </w:t>
      </w:r>
      <w:r w:rsidR="00FD7B22" w:rsidRPr="00591516">
        <w:rPr>
          <w:sz w:val="28"/>
          <w:szCs w:val="28"/>
        </w:rPr>
        <w:lastRenderedPageBreak/>
        <w:t>обязательных требований с указанием наименований и структурных единиц правовых актов, их устанавливающих, сроки</w:t>
      </w:r>
      <w:proofErr w:type="gramEnd"/>
      <w:r w:rsidR="00FD7B22" w:rsidRPr="00591516">
        <w:rPr>
          <w:sz w:val="28"/>
          <w:szCs w:val="28"/>
        </w:rPr>
        <w:t xml:space="preserve"> исполнения предписания, по форме утвержденной муниципальным правовым актом.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="006E656C" w:rsidRPr="00591516">
        <w:rPr>
          <w:sz w:val="28"/>
          <w:szCs w:val="28"/>
        </w:rPr>
        <w:t>2</w:t>
      </w:r>
      <w:r w:rsidR="00DF6F75"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="00FD7B22" w:rsidRPr="00591516">
        <w:rPr>
          <w:sz w:val="28"/>
          <w:szCs w:val="28"/>
        </w:rPr>
        <w:t>Решения, принятые по результатам контрольного мероприятия, проведенного с грубым нарушением требований к организации и осуществлению муниципального контроля, подлежат отмене в соответствии со статьей 91 Федерального закона № 248-ФЗ.</w:t>
      </w:r>
    </w:p>
    <w:p w:rsidR="00015F5C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8.1</w:t>
      </w:r>
      <w:r w:rsidR="006E656C" w:rsidRPr="00591516">
        <w:rPr>
          <w:sz w:val="28"/>
          <w:szCs w:val="28"/>
        </w:rPr>
        <w:t>3</w:t>
      </w:r>
      <w:r w:rsidRPr="00591516">
        <w:rPr>
          <w:sz w:val="28"/>
          <w:szCs w:val="28"/>
        </w:rPr>
        <w:t>.</w:t>
      </w:r>
      <w:r w:rsidR="00EA1AA9">
        <w:rPr>
          <w:sz w:val="28"/>
          <w:szCs w:val="28"/>
        </w:rPr>
        <w:t xml:space="preserve"> </w:t>
      </w:r>
      <w:r w:rsidRPr="00591516">
        <w:rPr>
          <w:sz w:val="28"/>
          <w:szCs w:val="28"/>
        </w:rPr>
        <w:t>Исполнение решений контрольного органа осуществляется в порядке, установленном статьями 92-95 Федерального закона № 248-ФЗ.</w:t>
      </w:r>
    </w:p>
    <w:p w:rsidR="00FD7B22" w:rsidRPr="00591516" w:rsidRDefault="00015F5C" w:rsidP="00B023C9">
      <w:pPr>
        <w:pStyle w:val="a3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591516">
        <w:rPr>
          <w:sz w:val="28"/>
          <w:szCs w:val="28"/>
        </w:rPr>
        <w:t>8</w:t>
      </w:r>
      <w:r w:rsidR="00FD7B22" w:rsidRPr="00591516">
        <w:rPr>
          <w:sz w:val="28"/>
          <w:szCs w:val="28"/>
        </w:rPr>
        <w:t>.</w:t>
      </w:r>
      <w:r w:rsidR="00DF6F75" w:rsidRPr="00591516">
        <w:rPr>
          <w:sz w:val="28"/>
          <w:szCs w:val="28"/>
        </w:rPr>
        <w:t>1</w:t>
      </w:r>
      <w:r w:rsidR="006E656C" w:rsidRPr="00591516">
        <w:rPr>
          <w:sz w:val="28"/>
          <w:szCs w:val="28"/>
        </w:rPr>
        <w:t>4</w:t>
      </w:r>
      <w:r w:rsidR="00DF6F75" w:rsidRPr="00591516">
        <w:rPr>
          <w:sz w:val="28"/>
          <w:szCs w:val="28"/>
        </w:rPr>
        <w:t>.</w:t>
      </w:r>
      <w:r w:rsidR="008C0FD3" w:rsidRPr="00591516">
        <w:rPr>
          <w:sz w:val="28"/>
          <w:szCs w:val="28"/>
        </w:rPr>
        <w:t> </w:t>
      </w:r>
      <w:r w:rsidR="00FD7B22" w:rsidRPr="00591516">
        <w:rPr>
          <w:sz w:val="28"/>
          <w:szCs w:val="28"/>
        </w:rPr>
        <w:t>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D66DE7" w:rsidRDefault="00D66DE7" w:rsidP="00B023C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D66DE7" w:rsidRDefault="00D66DE7" w:rsidP="00B023C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D7B22" w:rsidRPr="004E417B" w:rsidRDefault="00FD7B22" w:rsidP="00B023C9">
      <w:pPr>
        <w:spacing w:after="0"/>
        <w:ind w:left="-709" w:right="-2"/>
        <w:rPr>
          <w:rFonts w:eastAsia="Times New Roman" w:cs="Times New Roman"/>
          <w:sz w:val="26"/>
          <w:szCs w:val="26"/>
          <w:lang w:eastAsia="ru-RU"/>
        </w:rPr>
      </w:pPr>
      <w:r w:rsidRPr="004E417B">
        <w:rPr>
          <w:sz w:val="26"/>
          <w:szCs w:val="26"/>
        </w:rPr>
        <w:br w:type="page"/>
      </w:r>
    </w:p>
    <w:p w:rsidR="00D84469" w:rsidRPr="004E417B" w:rsidRDefault="00D84469" w:rsidP="00B023C9">
      <w:pPr>
        <w:spacing w:after="0"/>
        <w:ind w:left="-709" w:right="-2"/>
        <w:rPr>
          <w:rFonts w:eastAsia="Times New Roman" w:cs="Times New Roman"/>
          <w:sz w:val="26"/>
          <w:szCs w:val="26"/>
          <w:lang w:eastAsia="ru-RU"/>
        </w:rPr>
        <w:sectPr w:rsidR="00D84469" w:rsidRPr="004E417B" w:rsidSect="00490DBA">
          <w:headerReference w:type="default" r:id="rId25"/>
          <w:pgSz w:w="11906" w:h="16838" w:code="9"/>
          <w:pgMar w:top="1134" w:right="567" w:bottom="1134" w:left="1985" w:header="709" w:footer="709" w:gutter="0"/>
          <w:cols w:space="708"/>
          <w:titlePg/>
          <w:docGrid w:linePitch="381"/>
        </w:sectPr>
      </w:pPr>
    </w:p>
    <w:p w:rsidR="008B4663" w:rsidRPr="00AD4C6E" w:rsidRDefault="008B4663" w:rsidP="00B023C9">
      <w:pPr>
        <w:pStyle w:val="a3"/>
        <w:spacing w:before="0" w:beforeAutospacing="0" w:after="0" w:afterAutospacing="0"/>
        <w:ind w:left="9923" w:right="-2"/>
        <w:jc w:val="center"/>
        <w:rPr>
          <w:sz w:val="28"/>
          <w:szCs w:val="28"/>
        </w:rPr>
      </w:pPr>
      <w:r w:rsidRPr="00AD4C6E">
        <w:rPr>
          <w:sz w:val="28"/>
          <w:szCs w:val="28"/>
        </w:rPr>
        <w:lastRenderedPageBreak/>
        <w:t>ПРИЛОЖЕНИЕ № 1</w:t>
      </w:r>
    </w:p>
    <w:p w:rsidR="00D84469" w:rsidRPr="00AD4C6E" w:rsidRDefault="00D66DE7" w:rsidP="00B023C9">
      <w:pPr>
        <w:pStyle w:val="a3"/>
        <w:spacing w:before="0" w:beforeAutospacing="0" w:after="0" w:afterAutospacing="0"/>
        <w:ind w:left="9923"/>
        <w:jc w:val="center"/>
        <w:rPr>
          <w:sz w:val="28"/>
          <w:szCs w:val="28"/>
        </w:rPr>
      </w:pPr>
      <w:r w:rsidRPr="00AD4C6E">
        <w:rPr>
          <w:sz w:val="28"/>
          <w:szCs w:val="28"/>
        </w:rPr>
        <w:t xml:space="preserve">к </w:t>
      </w:r>
      <w:r w:rsidR="00FD7B22" w:rsidRPr="00AD4C6E">
        <w:rPr>
          <w:sz w:val="28"/>
          <w:szCs w:val="28"/>
        </w:rPr>
        <w:t>Положению о муниципальном</w:t>
      </w:r>
      <w:r w:rsidRPr="00AD4C6E">
        <w:rPr>
          <w:sz w:val="28"/>
          <w:szCs w:val="28"/>
        </w:rPr>
        <w:t xml:space="preserve"> ж</w:t>
      </w:r>
      <w:r w:rsidR="00FD7B22" w:rsidRPr="00AD4C6E">
        <w:rPr>
          <w:sz w:val="28"/>
          <w:szCs w:val="28"/>
        </w:rPr>
        <w:t>илищном контроле</w:t>
      </w:r>
      <w:r w:rsidR="008B4663" w:rsidRPr="00AD4C6E">
        <w:rPr>
          <w:sz w:val="28"/>
          <w:szCs w:val="28"/>
        </w:rPr>
        <w:t xml:space="preserve"> на территории</w:t>
      </w:r>
    </w:p>
    <w:p w:rsidR="00FD7B22" w:rsidRPr="00AD4C6E" w:rsidRDefault="00570DEB" w:rsidP="00B023C9">
      <w:pPr>
        <w:pStyle w:val="a3"/>
        <w:spacing w:before="0" w:beforeAutospacing="0" w:after="0" w:afterAutospacing="0"/>
        <w:ind w:left="9923"/>
        <w:jc w:val="center"/>
        <w:rPr>
          <w:sz w:val="28"/>
          <w:szCs w:val="28"/>
        </w:rPr>
      </w:pPr>
      <w:r w:rsidRPr="00AD4C6E">
        <w:rPr>
          <w:sz w:val="28"/>
          <w:szCs w:val="28"/>
        </w:rPr>
        <w:t xml:space="preserve">Приаргунского муниципального округа Забайкальского края </w:t>
      </w:r>
    </w:p>
    <w:p w:rsidR="004511BC" w:rsidRPr="00D66DE7" w:rsidRDefault="004511BC" w:rsidP="00B023C9">
      <w:pPr>
        <w:pStyle w:val="a3"/>
        <w:spacing w:before="0" w:beforeAutospacing="0" w:after="0" w:afterAutospacing="0"/>
        <w:ind w:left="-709" w:right="-2" w:firstLine="709"/>
        <w:jc w:val="center"/>
        <w:rPr>
          <w:sz w:val="28"/>
          <w:szCs w:val="26"/>
        </w:rPr>
      </w:pPr>
    </w:p>
    <w:p w:rsidR="00D84469" w:rsidRPr="00D66DE7" w:rsidRDefault="00D84469" w:rsidP="00B023C9">
      <w:pPr>
        <w:spacing w:after="0"/>
        <w:jc w:val="center"/>
        <w:outlineLvl w:val="0"/>
        <w:rPr>
          <w:b/>
          <w:szCs w:val="26"/>
        </w:rPr>
      </w:pPr>
      <w:r w:rsidRPr="00D66DE7">
        <w:rPr>
          <w:b/>
          <w:szCs w:val="26"/>
        </w:rPr>
        <w:t>Перечень показателей результативности и эффективности муниципального жилищного контроля</w:t>
      </w:r>
    </w:p>
    <w:p w:rsidR="00D66DE7" w:rsidRPr="00D66DE7" w:rsidRDefault="00D66DE7" w:rsidP="00B023C9">
      <w:pPr>
        <w:spacing w:after="0"/>
        <w:jc w:val="center"/>
        <w:outlineLvl w:val="0"/>
        <w:rPr>
          <w:rFonts w:cs="Times New Roman"/>
          <w:b/>
          <w:i/>
          <w:szCs w:val="26"/>
        </w:rPr>
      </w:pPr>
    </w:p>
    <w:tbl>
      <w:tblPr>
        <w:tblW w:w="15160" w:type="dxa"/>
        <w:tblInd w:w="93" w:type="dxa"/>
        <w:tblLayout w:type="fixed"/>
        <w:tblLook w:val="04A0"/>
      </w:tblPr>
      <w:tblGrid>
        <w:gridCol w:w="1433"/>
        <w:gridCol w:w="2410"/>
        <w:gridCol w:w="1276"/>
        <w:gridCol w:w="2388"/>
        <w:gridCol w:w="994"/>
        <w:gridCol w:w="805"/>
        <w:gridCol w:w="188"/>
        <w:gridCol w:w="521"/>
        <w:gridCol w:w="169"/>
        <w:gridCol w:w="19"/>
        <w:gridCol w:w="695"/>
        <w:gridCol w:w="14"/>
        <w:gridCol w:w="9"/>
        <w:gridCol w:w="19"/>
        <w:gridCol w:w="814"/>
        <w:gridCol w:w="11"/>
        <w:gridCol w:w="9"/>
        <w:gridCol w:w="19"/>
        <w:gridCol w:w="1378"/>
        <w:gridCol w:w="573"/>
        <w:gridCol w:w="1377"/>
        <w:gridCol w:w="16"/>
        <w:gridCol w:w="12"/>
        <w:gridCol w:w="11"/>
      </w:tblGrid>
      <w:tr w:rsidR="00B116C0" w:rsidRPr="00D66DE7" w:rsidTr="004E49BA">
        <w:trPr>
          <w:trHeight w:val="375"/>
        </w:trPr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 xml:space="preserve">Номер показателя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Наименование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Формула расчета</w:t>
            </w:r>
          </w:p>
        </w:tc>
        <w:tc>
          <w:tcPr>
            <w:tcW w:w="23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483B" w:rsidRPr="00D66DE7" w:rsidRDefault="007A483B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Комментарии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(интерпретация значений)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Базовое значение показателя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Международное сопоставление показателя</w:t>
            </w:r>
          </w:p>
        </w:tc>
        <w:tc>
          <w:tcPr>
            <w:tcW w:w="2448" w:type="dxa"/>
            <w:gridSpan w:val="9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Целевые значения показателей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Источники данных для определения значений показателя</w:t>
            </w:r>
          </w:p>
        </w:tc>
        <w:tc>
          <w:tcPr>
            <w:tcW w:w="1989" w:type="dxa"/>
            <w:gridSpan w:val="5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Сведения о документах стратегического планирования</w:t>
            </w:r>
            <w:proofErr w:type="gramStart"/>
            <w:r w:rsidRPr="00D66DE7">
              <w:rPr>
                <w:rFonts w:cs="Times New Roman"/>
                <w:sz w:val="20"/>
                <w:szCs w:val="24"/>
              </w:rPr>
              <w:t xml:space="preserve"> ,</w:t>
            </w:r>
            <w:proofErr w:type="gramEnd"/>
            <w:r w:rsidRPr="00D66DE7">
              <w:rPr>
                <w:rFonts w:cs="Times New Roman"/>
                <w:sz w:val="20"/>
                <w:szCs w:val="24"/>
              </w:rPr>
              <w:t xml:space="preserve"> содержащих показатель (при его наличии)</w:t>
            </w:r>
          </w:p>
        </w:tc>
      </w:tr>
      <w:tr w:rsidR="00B116C0" w:rsidRPr="00D66DE7" w:rsidTr="004E49BA">
        <w:trPr>
          <w:trHeight w:val="1185"/>
        </w:trPr>
        <w:tc>
          <w:tcPr>
            <w:tcW w:w="1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23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99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предыдущий год</w:t>
            </w:r>
          </w:p>
        </w:tc>
        <w:tc>
          <w:tcPr>
            <w:tcW w:w="8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текущий год</w:t>
            </w:r>
          </w:p>
        </w:tc>
        <w:tc>
          <w:tcPr>
            <w:tcW w:w="8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  <w:r w:rsidRPr="00D66DE7">
              <w:rPr>
                <w:rFonts w:cs="Times New Roman"/>
                <w:sz w:val="20"/>
                <w:szCs w:val="24"/>
              </w:rPr>
              <w:t>будущий год</w:t>
            </w:r>
          </w:p>
        </w:tc>
        <w:tc>
          <w:tcPr>
            <w:tcW w:w="1417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  <w:tc>
          <w:tcPr>
            <w:tcW w:w="1989" w:type="dxa"/>
            <w:gridSpan w:val="5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0"/>
                <w:szCs w:val="24"/>
              </w:rPr>
            </w:pPr>
          </w:p>
        </w:tc>
      </w:tr>
      <w:tr w:rsidR="00D66DE7" w:rsidRPr="00D66DE7" w:rsidTr="00D66DE7">
        <w:trPr>
          <w:trHeight w:val="315"/>
        </w:trPr>
        <w:tc>
          <w:tcPr>
            <w:tcW w:w="15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7" w:rsidRPr="00D66DE7" w:rsidRDefault="00D66DE7" w:rsidP="00B023C9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6DE7">
              <w:rPr>
                <w:rFonts w:cs="Times New Roman"/>
                <w:b/>
                <w:bCs/>
                <w:sz w:val="24"/>
                <w:szCs w:val="24"/>
              </w:rPr>
              <w:t>КЛЮЧЕВЫЕ ПОКАЗАТЕЛИ</w:t>
            </w:r>
          </w:p>
        </w:tc>
      </w:tr>
      <w:tr w:rsidR="00B116C0" w:rsidRPr="00D66DE7" w:rsidTr="004E49BA">
        <w:trPr>
          <w:trHeight w:val="70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6DE7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692EDA" w:rsidRPr="00D66DE7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6DE7">
              <w:rPr>
                <w:rFonts w:cs="Times New Roman"/>
                <w:b/>
                <w:bCs/>
                <w:sz w:val="24"/>
                <w:szCs w:val="24"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B116C0" w:rsidRPr="00D66DE7" w:rsidTr="002F7960">
        <w:trPr>
          <w:trHeight w:val="98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1.1.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 xml:space="preserve">Материальный ущерб, причиненный гражданам, организациям и государству в результате нарушений обязательных требований организациями, осуществляющими предоставление коммунальных услуг собственникам и </w:t>
            </w:r>
            <w:r w:rsidRPr="00D66DE7">
              <w:rPr>
                <w:rFonts w:cs="Times New Roman"/>
                <w:sz w:val="24"/>
                <w:szCs w:val="24"/>
              </w:rPr>
              <w:lastRenderedPageBreak/>
              <w:t>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lastRenderedPageBreak/>
              <w:t>Сп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*100/ ВРП</w:t>
            </w:r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172E0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п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суммы перерасчета незаконно начисленной платы гражданам, организациям и государству в результате нарушений обязательных требований организациями, осуществляющими предоставление </w:t>
            </w:r>
            <w:r w:rsidRPr="00D66DE7">
              <w:rPr>
                <w:rFonts w:cs="Times New Roman"/>
                <w:sz w:val="24"/>
                <w:szCs w:val="24"/>
              </w:rPr>
              <w:lastRenderedPageBreak/>
              <w:t xml:space="preserve">коммунальных услуг собственникам и пользователям помещений в многоквартирных домах и жилых домов, млн.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руб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; ВРП - утвержденный валовой региональный продукт, млн. руб</w:t>
            </w:r>
            <w:r w:rsidR="008172E0" w:rsidRPr="00D66DE7">
              <w:rPr>
                <w:rFonts w:cs="Times New Roman"/>
                <w:sz w:val="24"/>
                <w:szCs w:val="24"/>
              </w:rPr>
              <w:t>.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К учету принимаются  значение показателя с точностью не менее 1 сотой (два знака после запятой), показатели с точностью мене</w:t>
            </w:r>
            <w:r w:rsidR="00D66DE7">
              <w:rPr>
                <w:rFonts w:cs="Times New Roman"/>
                <w:sz w:val="24"/>
                <w:szCs w:val="24"/>
              </w:rPr>
              <w:t>е 1 сотой приравниваются к нулю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органа: журнал распоряжений, реестр проверок статистические данные</w:t>
            </w: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16C0" w:rsidRPr="00D66DE7" w:rsidTr="002F7960">
        <w:trPr>
          <w:trHeight w:val="2640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lastRenderedPageBreak/>
              <w:t>1.2.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Кспв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*100% /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Ксн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Кспв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- количества выявленных случаев  нарушений обязательных требований, повлекших причинение вреда жизни, здоровью граждан, которые подтверждены вступившими в законную силу решениями суда;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 xml:space="preserve">К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с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 общее количество случаев нарушения обязательных требований, выявленных по результатам проверок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172E0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органа;</w:t>
            </w:r>
          </w:p>
          <w:p w:rsidR="00D84469" w:rsidRPr="00D66DE7" w:rsidRDefault="008172E0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 xml:space="preserve">данные </w:t>
            </w:r>
            <w:r w:rsidRPr="00D66DE7">
              <w:rPr>
                <w:rFonts w:cs="Times New Roman"/>
                <w:sz w:val="24"/>
                <w:szCs w:val="24"/>
              </w:rPr>
              <w:br/>
            </w:r>
            <w:r w:rsidR="00D84469" w:rsidRPr="00D66DE7">
              <w:rPr>
                <w:rFonts w:cs="Times New Roman"/>
                <w:sz w:val="24"/>
                <w:szCs w:val="24"/>
              </w:rPr>
              <w:t>ГАС РФ «Правосудие»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4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D66DE7" w:rsidRPr="00D66DE7" w:rsidTr="00D66DE7">
        <w:trPr>
          <w:trHeight w:val="447"/>
        </w:trPr>
        <w:tc>
          <w:tcPr>
            <w:tcW w:w="15160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6DE7" w:rsidRPr="00D66DE7" w:rsidRDefault="00D66DE7" w:rsidP="00B023C9">
            <w:pPr>
              <w:spacing w:after="0"/>
              <w:ind w:left="-959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6DE7">
              <w:rPr>
                <w:rFonts w:cs="Times New Roman"/>
                <w:b/>
                <w:bCs/>
                <w:sz w:val="24"/>
                <w:szCs w:val="24"/>
              </w:rPr>
              <w:t>ИНДИКАТИВНЫЕ ПОКАЗАТЕЛИ</w:t>
            </w:r>
          </w:p>
        </w:tc>
      </w:tr>
      <w:tr w:rsidR="00B116C0" w:rsidRPr="00D66DE7" w:rsidTr="004E49BA">
        <w:trPr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D66DE7"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="00692EDA" w:rsidRPr="00D66DE7">
              <w:rPr>
                <w:rFonts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372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b/>
                <w:sz w:val="24"/>
                <w:szCs w:val="24"/>
              </w:rPr>
            </w:pPr>
            <w:proofErr w:type="gramStart"/>
            <w:r w:rsidRPr="00D66DE7">
              <w:rPr>
                <w:rFonts w:cs="Times New Roman"/>
                <w:b/>
                <w:sz w:val="24"/>
                <w:szCs w:val="24"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B116C0" w:rsidRPr="00D66DE7" w:rsidTr="004E49BA">
        <w:trPr>
          <w:gridAfter w:val="2"/>
          <w:wAfter w:w="23" w:type="dxa"/>
          <w:trHeight w:val="3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ind w:left="1309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b/>
                <w:bCs/>
                <w:sz w:val="24"/>
                <w:szCs w:val="24"/>
              </w:rPr>
              <w:t>2.1. Контрольные мероприятия при взаимодействии с контролируемым лицом</w:t>
            </w:r>
          </w:p>
        </w:tc>
        <w:tc>
          <w:tcPr>
            <w:tcW w:w="1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116C0" w:rsidRPr="00D66DE7" w:rsidTr="002F7960">
        <w:trPr>
          <w:gridAfter w:val="3"/>
          <w:wAfter w:w="39" w:type="dxa"/>
          <w:trHeight w:val="186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lastRenderedPageBreak/>
              <w:t>2.1.1.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Доля контрольных мероприятий в рамках муниципального жилищного контроля, проведенных в установленные сроки, по отношению к общему количеству контрольных мероприятий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проведенных в рамках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осуществлениямуниципального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жилищного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Пву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*100% /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Пву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– количество контрольных мероприятий в рамках муниципального жилищного контроля, проведенных в установленные сроки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Пок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– общее количество проведенных контрольных мероприятий  в рамках муниципального жилищного контроля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16C0" w:rsidRPr="00D66DE7" w:rsidTr="002F7960">
        <w:trPr>
          <w:gridAfter w:val="3"/>
          <w:wAfter w:w="39" w:type="dxa"/>
          <w:trHeight w:val="563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2.1.2.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 xml:space="preserve">Доля предписаний, признанных незаконными в судебном порядке, по отношению к общему количеству предписаний, выданных  органом муниципального жилищного контроля в ходе </w:t>
            </w:r>
            <w:r w:rsidRPr="00D66DE7">
              <w:rPr>
                <w:rFonts w:cs="Times New Roman"/>
                <w:sz w:val="24"/>
                <w:szCs w:val="24"/>
              </w:rPr>
              <w:lastRenderedPageBreak/>
              <w:t>осуществления муниципального жилищного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lastRenderedPageBreak/>
              <w:t>ПРн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*100% /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ПРо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ПР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количество предписаний,  признанных незаконными в судебном порядке;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84469" w:rsidRPr="00D66DE7" w:rsidRDefault="00870181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Про-</w:t>
            </w:r>
            <w:r w:rsidR="00D84469" w:rsidRPr="00D66DE7">
              <w:rPr>
                <w:rFonts w:cs="Times New Roman"/>
                <w:sz w:val="24"/>
                <w:szCs w:val="24"/>
              </w:rPr>
              <w:t xml:space="preserve">общее количеству предписаний, выданных в ходе муниципального </w:t>
            </w:r>
            <w:r w:rsidR="00D84469" w:rsidRPr="00D66DE7">
              <w:rPr>
                <w:rFonts w:cs="Times New Roman"/>
                <w:sz w:val="24"/>
                <w:szCs w:val="24"/>
              </w:rPr>
              <w:lastRenderedPageBreak/>
              <w:t>жилищного контроля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3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16C0" w:rsidRPr="00D66DE7" w:rsidTr="002F7960">
        <w:trPr>
          <w:gridAfter w:val="3"/>
          <w:wAfter w:w="39" w:type="dxa"/>
          <w:trHeight w:val="181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lastRenderedPageBreak/>
              <w:t>2.1.3.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Дол</w:t>
            </w:r>
            <w:r w:rsidR="004E49BA" w:rsidRPr="00D66DE7">
              <w:rPr>
                <w:rFonts w:cs="Times New Roman"/>
                <w:sz w:val="24"/>
                <w:szCs w:val="24"/>
              </w:rPr>
              <w:t>я контрольных мероприятий</w:t>
            </w:r>
            <w:r w:rsidRPr="00D66DE7">
              <w:rPr>
                <w:rFonts w:cs="Times New Roman"/>
                <w:sz w:val="24"/>
                <w:szCs w:val="24"/>
              </w:rPr>
              <w:t xml:space="preserve">, проведенных 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рамках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муниципального жилищного контроля, результаты которых были признаны недействительными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Ппн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*100%  /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Ппн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– количество контрольных мероприятий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результаты которых были признаны недействительными;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Пок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- общему количество контрольных мероприятий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проведенных в рамках  муниципального жилищного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16C0" w:rsidRPr="00D66DE7" w:rsidTr="002F7960">
        <w:trPr>
          <w:gridAfter w:val="3"/>
          <w:wAfter w:w="39" w:type="dxa"/>
          <w:trHeight w:val="1381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2.1.4.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 xml:space="preserve">Доля контрольных мероприятий, проведенных органом муниципального жилищного контроля, с нарушениями требований законодательства Российской Федерации о </w:t>
            </w:r>
            <w:r w:rsidRPr="00D66DE7">
              <w:rPr>
                <w:rFonts w:cs="Times New Roman"/>
                <w:sz w:val="24"/>
                <w:szCs w:val="24"/>
              </w:rPr>
              <w:lastRenderedPageBreak/>
              <w:t xml:space="preserve">порядке их проведения, по 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результатам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выявления которых к должностным лицам органа муниципального жилищного контроля, осуществившим такие контрольные мероприятия, применены меры дисциплинарного, административного наказания от общего количества проведенных контрольных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lastRenderedPageBreak/>
              <w:t>Псн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*100%  /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Пок</w:t>
            </w:r>
            <w:proofErr w:type="spellEnd"/>
          </w:p>
        </w:tc>
        <w:tc>
          <w:tcPr>
            <w:tcW w:w="2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Псн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– количество контрольных мероприятий, проведенных в рамках муниципального жилищного контроля, с нарушениями требований законодательства РФ о порядке их </w:t>
            </w:r>
            <w:r w:rsidRPr="00D66DE7">
              <w:rPr>
                <w:rFonts w:cs="Times New Roman"/>
                <w:sz w:val="24"/>
                <w:szCs w:val="24"/>
              </w:rPr>
              <w:lastRenderedPageBreak/>
              <w:t>проведения, по результатам выявления которых к должностным лицам органа муниципального жилищного контроля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 xml:space="preserve"> ,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осуществившим такие контрольные мероприятия, применены меры дисциплинарного, административного наказания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По</w:t>
            </w:r>
            <w:proofErr w:type="gramStart"/>
            <w:r w:rsidRPr="00D66DE7">
              <w:rPr>
                <w:rFonts w:cs="Times New Roman"/>
                <w:sz w:val="24"/>
                <w:szCs w:val="24"/>
              </w:rPr>
              <w:t>к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-</w:t>
            </w:r>
            <w:proofErr w:type="gramEnd"/>
            <w:r w:rsidRPr="00D66DE7">
              <w:rPr>
                <w:rFonts w:cs="Times New Roman"/>
                <w:sz w:val="24"/>
                <w:szCs w:val="24"/>
              </w:rPr>
              <w:t xml:space="preserve"> общее количество контрольных мероприятий, проведенных в рамках муниципального жилищного контроля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16C0" w:rsidRPr="00D66DE7" w:rsidTr="004E49BA">
        <w:trPr>
          <w:gridAfter w:val="2"/>
          <w:wAfter w:w="23" w:type="dxa"/>
          <w:trHeight w:val="533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b/>
                <w:bCs/>
                <w:sz w:val="24"/>
                <w:szCs w:val="24"/>
              </w:rPr>
              <w:t>2.2. Мероприятия по контролю без взаимодействия с контролируемым лицом</w:t>
            </w:r>
          </w:p>
        </w:tc>
        <w:tc>
          <w:tcPr>
            <w:tcW w:w="1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469" w:rsidRPr="00D66DE7" w:rsidRDefault="00D84469" w:rsidP="00B023C9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84469" w:rsidRPr="00D66DE7" w:rsidRDefault="00D84469" w:rsidP="00B023C9">
            <w:pPr>
              <w:spacing w:after="0"/>
              <w:rPr>
                <w:rFonts w:cs="Times New Roman"/>
                <w:sz w:val="24"/>
                <w:szCs w:val="24"/>
              </w:rPr>
            </w:pPr>
          </w:p>
        </w:tc>
      </w:tr>
      <w:tr w:rsidR="00B116C0" w:rsidRPr="00D66DE7" w:rsidTr="002F7960">
        <w:trPr>
          <w:gridAfter w:val="1"/>
          <w:wAfter w:w="11" w:type="dxa"/>
          <w:trHeight w:val="46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2.2.1.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Общее количество контрольных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инспекци</w:t>
            </w:r>
            <w:r w:rsidRPr="00D66DE7">
              <w:rPr>
                <w:rFonts w:cs="Times New Roman"/>
                <w:sz w:val="24"/>
                <w:szCs w:val="24"/>
              </w:rPr>
              <w:lastRenderedPageBreak/>
              <w:t>и</w:t>
            </w:r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lastRenderedPageBreak/>
              <w:t xml:space="preserve">Статистические данные органа муниципального жилищного </w:t>
            </w:r>
            <w:r w:rsidRPr="00D66DE7">
              <w:rPr>
                <w:rFonts w:cs="Times New Roman"/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2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4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 w:rsidR="00B116C0" w:rsidRPr="00D66DE7" w:rsidTr="002F7960">
        <w:trPr>
          <w:gridAfter w:val="2"/>
          <w:wAfter w:w="23" w:type="dxa"/>
          <w:trHeight w:val="1680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lastRenderedPageBreak/>
              <w:t>2.2.2.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Доля предписаний, признанных незаконными в судебном порядке, по отношению к общему количеству предписаний, выданных</w:t>
            </w:r>
            <w:r w:rsidR="0023157C">
              <w:rPr>
                <w:rFonts w:cs="Times New Roman"/>
                <w:sz w:val="24"/>
                <w:szCs w:val="24"/>
              </w:rPr>
              <w:t xml:space="preserve"> </w:t>
            </w:r>
            <w:r w:rsidRPr="00D66DE7">
              <w:rPr>
                <w:rFonts w:cs="Times New Roman"/>
                <w:sz w:val="24"/>
                <w:szCs w:val="24"/>
              </w:rPr>
              <w:t>органом муниципального жилищного контроля</w:t>
            </w:r>
            <w:r w:rsidR="0023157C">
              <w:rPr>
                <w:rFonts w:cs="Times New Roman"/>
                <w:sz w:val="24"/>
                <w:szCs w:val="24"/>
              </w:rPr>
              <w:t xml:space="preserve"> </w:t>
            </w:r>
            <w:r w:rsidRPr="00D66DE7">
              <w:rPr>
                <w:rFonts w:cs="Times New Roman"/>
                <w:sz w:val="24"/>
                <w:szCs w:val="24"/>
              </w:rPr>
              <w:t>по результатам контрольных мероприятий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ПРМБВн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*100%  / </w:t>
            </w:r>
            <w:proofErr w:type="spellStart"/>
            <w:r w:rsidRPr="00D66DE7">
              <w:rPr>
                <w:rFonts w:cs="Times New Roman"/>
                <w:sz w:val="24"/>
                <w:szCs w:val="24"/>
              </w:rPr>
              <w:t>ПРМБВо</w:t>
            </w:r>
            <w:proofErr w:type="spellEnd"/>
          </w:p>
        </w:tc>
        <w:tc>
          <w:tcPr>
            <w:tcW w:w="23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ПРМБВн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>–количество  предписаний, выданных органом муниципального жилищного контроля по результатам контрольных мероприятий признанных незаконными в судебном порядке</w:t>
            </w: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 w:rsidRPr="00D66DE7">
              <w:rPr>
                <w:rFonts w:cs="Times New Roman"/>
                <w:sz w:val="24"/>
                <w:szCs w:val="24"/>
              </w:rPr>
              <w:t>ПРМБВо</w:t>
            </w:r>
            <w:proofErr w:type="spellEnd"/>
            <w:r w:rsidRPr="00D66DE7">
              <w:rPr>
                <w:rFonts w:cs="Times New Roman"/>
                <w:sz w:val="24"/>
                <w:szCs w:val="24"/>
              </w:rPr>
              <w:t xml:space="preserve"> - количество предписаний, выданных  по результатам контрольных мероприятий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69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  <w:r w:rsidRPr="00D66DE7">
              <w:rPr>
                <w:rFonts w:cs="Times New Roman"/>
                <w:sz w:val="24"/>
                <w:szCs w:val="24"/>
              </w:rPr>
              <w:t>Статистические данные контрольного органа</w:t>
            </w:r>
          </w:p>
        </w:tc>
        <w:tc>
          <w:tcPr>
            <w:tcW w:w="13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4469" w:rsidRPr="00D66DE7" w:rsidRDefault="00D84469" w:rsidP="00B023C9">
            <w:pPr>
              <w:spacing w:after="0"/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 w:rsidR="00B34A4A" w:rsidRPr="004E417B" w:rsidRDefault="00B34A4A" w:rsidP="00B023C9">
      <w:pPr>
        <w:pStyle w:val="ConsPlusNormal"/>
        <w:ind w:firstLine="0"/>
        <w:jc w:val="both"/>
        <w:rPr>
          <w:sz w:val="26"/>
          <w:szCs w:val="26"/>
        </w:rPr>
      </w:pPr>
    </w:p>
    <w:p w:rsidR="004511BC" w:rsidRDefault="004511BC" w:rsidP="00B023C9">
      <w:pPr>
        <w:pStyle w:val="ConsPlusNormal"/>
        <w:ind w:firstLine="0"/>
        <w:jc w:val="both"/>
        <w:rPr>
          <w:sz w:val="26"/>
          <w:szCs w:val="26"/>
        </w:rPr>
      </w:pPr>
    </w:p>
    <w:p w:rsidR="002F7960" w:rsidRDefault="002F7960" w:rsidP="00B023C9">
      <w:pPr>
        <w:pStyle w:val="ConsPlusNormal"/>
        <w:ind w:firstLine="0"/>
        <w:jc w:val="center"/>
        <w:rPr>
          <w:sz w:val="26"/>
          <w:szCs w:val="26"/>
        </w:rPr>
      </w:pPr>
      <w:r>
        <w:rPr>
          <w:sz w:val="26"/>
          <w:szCs w:val="26"/>
        </w:rPr>
        <w:t>_______________</w:t>
      </w:r>
    </w:p>
    <w:p w:rsidR="002F7960" w:rsidRDefault="002F7960" w:rsidP="00B023C9">
      <w:pPr>
        <w:pStyle w:val="ConsPlusNormal"/>
        <w:ind w:firstLine="0"/>
        <w:jc w:val="both"/>
        <w:rPr>
          <w:sz w:val="26"/>
          <w:szCs w:val="26"/>
        </w:rPr>
      </w:pPr>
    </w:p>
    <w:p w:rsidR="002F7960" w:rsidRPr="004E417B" w:rsidRDefault="002F7960" w:rsidP="00B023C9">
      <w:pPr>
        <w:pStyle w:val="ConsPlusNormal"/>
        <w:ind w:firstLine="0"/>
        <w:jc w:val="both"/>
        <w:rPr>
          <w:sz w:val="26"/>
          <w:szCs w:val="26"/>
        </w:rPr>
        <w:sectPr w:rsidR="002F7960" w:rsidRPr="004E417B" w:rsidSect="00D84469">
          <w:pgSz w:w="16838" w:h="11906" w:orient="landscape" w:code="9"/>
          <w:pgMar w:top="567" w:right="1134" w:bottom="1985" w:left="1134" w:header="709" w:footer="709" w:gutter="0"/>
          <w:cols w:space="708"/>
          <w:titlePg/>
          <w:docGrid w:linePitch="381"/>
        </w:sectPr>
      </w:pPr>
    </w:p>
    <w:p w:rsidR="004511BC" w:rsidRPr="00AD2F22" w:rsidRDefault="00B34A4A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AD2F22">
        <w:rPr>
          <w:bCs/>
          <w:sz w:val="28"/>
          <w:szCs w:val="28"/>
        </w:rPr>
        <w:lastRenderedPageBreak/>
        <w:t>ПРИЛОЖЕНИЕ № 2</w:t>
      </w:r>
    </w:p>
    <w:p w:rsidR="004511BC" w:rsidRPr="00AD2F22" w:rsidRDefault="004511BC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AD2F22">
        <w:rPr>
          <w:bCs/>
          <w:sz w:val="28"/>
          <w:szCs w:val="28"/>
        </w:rPr>
        <w:t xml:space="preserve">к Положению о </w:t>
      </w:r>
      <w:proofErr w:type="gramStart"/>
      <w:r w:rsidRPr="00AD2F22">
        <w:rPr>
          <w:bCs/>
          <w:sz w:val="28"/>
          <w:szCs w:val="28"/>
        </w:rPr>
        <w:t>муниципальном</w:t>
      </w:r>
      <w:proofErr w:type="gramEnd"/>
    </w:p>
    <w:p w:rsidR="004511BC" w:rsidRPr="00AD2F22" w:rsidRDefault="004511BC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AD2F22">
        <w:rPr>
          <w:bCs/>
          <w:sz w:val="28"/>
          <w:szCs w:val="28"/>
        </w:rPr>
        <w:t xml:space="preserve">жилищном </w:t>
      </w:r>
      <w:proofErr w:type="gramStart"/>
      <w:r w:rsidRPr="00AD2F22">
        <w:rPr>
          <w:bCs/>
          <w:sz w:val="28"/>
          <w:szCs w:val="28"/>
        </w:rPr>
        <w:t>контроле</w:t>
      </w:r>
      <w:proofErr w:type="gramEnd"/>
      <w:r w:rsidRPr="00AD2F22">
        <w:rPr>
          <w:bCs/>
          <w:sz w:val="28"/>
          <w:szCs w:val="28"/>
        </w:rPr>
        <w:t xml:space="preserve"> на территории</w:t>
      </w:r>
    </w:p>
    <w:p w:rsidR="004511BC" w:rsidRPr="00AD2F22" w:rsidRDefault="00570DEB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AD2F22">
        <w:rPr>
          <w:sz w:val="28"/>
          <w:szCs w:val="28"/>
        </w:rPr>
        <w:t xml:space="preserve">Приаргунского муниципального округа Забайкальского края </w:t>
      </w:r>
    </w:p>
    <w:p w:rsidR="004511BC" w:rsidRPr="004E417B" w:rsidRDefault="004511BC" w:rsidP="00B023C9">
      <w:pPr>
        <w:pStyle w:val="a3"/>
        <w:spacing w:before="0" w:beforeAutospacing="0" w:after="0" w:afterAutospacing="0"/>
        <w:ind w:left="-709" w:firstLine="709"/>
        <w:jc w:val="center"/>
        <w:rPr>
          <w:b/>
          <w:bCs/>
          <w:sz w:val="26"/>
          <w:szCs w:val="26"/>
        </w:rPr>
      </w:pPr>
    </w:p>
    <w:p w:rsidR="004511BC" w:rsidRPr="004E417B" w:rsidRDefault="004511BC" w:rsidP="00B023C9">
      <w:pPr>
        <w:pStyle w:val="a3"/>
        <w:spacing w:before="0" w:beforeAutospacing="0" w:after="0" w:afterAutospacing="0"/>
        <w:ind w:left="-709" w:firstLine="709"/>
        <w:jc w:val="center"/>
        <w:rPr>
          <w:b/>
          <w:bCs/>
          <w:sz w:val="26"/>
          <w:szCs w:val="26"/>
        </w:rPr>
      </w:pPr>
    </w:p>
    <w:p w:rsidR="004511BC" w:rsidRPr="002F7960" w:rsidRDefault="00B34A4A" w:rsidP="00B023C9">
      <w:pPr>
        <w:pStyle w:val="a3"/>
        <w:spacing w:before="0" w:beforeAutospacing="0" w:after="0" w:afterAutospacing="0"/>
        <w:ind w:left="-709" w:firstLine="709"/>
        <w:jc w:val="center"/>
        <w:rPr>
          <w:b/>
          <w:bCs/>
          <w:sz w:val="28"/>
          <w:szCs w:val="28"/>
        </w:rPr>
      </w:pPr>
      <w:r w:rsidRPr="002F7960">
        <w:rPr>
          <w:b/>
          <w:bCs/>
          <w:sz w:val="28"/>
          <w:szCs w:val="28"/>
        </w:rPr>
        <w:t>Критерии отнесения объектов муниципального жилищного контроля к категориям риска</w:t>
      </w:r>
    </w:p>
    <w:p w:rsidR="004511BC" w:rsidRPr="002F7960" w:rsidRDefault="004511BC" w:rsidP="00B023C9">
      <w:pPr>
        <w:pStyle w:val="a3"/>
        <w:spacing w:before="0" w:beforeAutospacing="0" w:after="0" w:afterAutospacing="0"/>
        <w:ind w:left="-709" w:firstLine="709"/>
        <w:jc w:val="center"/>
        <w:rPr>
          <w:sz w:val="28"/>
          <w:szCs w:val="28"/>
        </w:rPr>
      </w:pPr>
    </w:p>
    <w:p w:rsidR="004511BC" w:rsidRPr="002F7960" w:rsidRDefault="004511BC" w:rsidP="00B023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F7960">
        <w:rPr>
          <w:sz w:val="28"/>
          <w:szCs w:val="28"/>
        </w:rPr>
        <w:t>1.</w:t>
      </w:r>
      <w:r w:rsidR="00426B36">
        <w:rPr>
          <w:sz w:val="28"/>
          <w:szCs w:val="28"/>
        </w:rPr>
        <w:t xml:space="preserve"> </w:t>
      </w:r>
      <w:r w:rsidRPr="002F7960">
        <w:rPr>
          <w:sz w:val="28"/>
          <w:szCs w:val="28"/>
        </w:rPr>
        <w:t>С учетом вероятности наступления и тяжести потенциальных негативных последствий несоблюдения обязательных требований объекты муниципального жилищного контроля подлежат отнесению к категориям среднего, умеренного и низкого риска</w:t>
      </w:r>
      <w:r w:rsidR="005832CC" w:rsidRPr="002F7960">
        <w:rPr>
          <w:sz w:val="28"/>
          <w:szCs w:val="28"/>
        </w:rPr>
        <w:t xml:space="preserve"> в зависимости от значения показателя риска</w:t>
      </w:r>
      <w:proofErr w:type="gramStart"/>
      <w:r w:rsidR="005832CC" w:rsidRPr="002F7960">
        <w:rPr>
          <w:sz w:val="28"/>
          <w:szCs w:val="28"/>
        </w:rPr>
        <w:t xml:space="preserve"> К</w:t>
      </w:r>
      <w:proofErr w:type="gramEnd"/>
      <w:r w:rsidR="005832CC" w:rsidRPr="002F7960">
        <w:rPr>
          <w:sz w:val="28"/>
          <w:szCs w:val="28"/>
        </w:rPr>
        <w:t xml:space="preserve"> согласно формуле:</w:t>
      </w:r>
    </w:p>
    <w:p w:rsidR="005832CC" w:rsidRDefault="005832CC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7960">
        <w:rPr>
          <w:rFonts w:eastAsia="Times New Roman" w:cs="Times New Roman"/>
          <w:szCs w:val="28"/>
          <w:lang w:eastAsia="ru-RU"/>
        </w:rPr>
        <w:t>2.Показатель риска</w:t>
      </w:r>
      <w:proofErr w:type="gramStart"/>
      <w:r w:rsidRPr="002F7960">
        <w:rPr>
          <w:rFonts w:eastAsia="Times New Roman" w:cs="Times New Roman"/>
          <w:szCs w:val="28"/>
          <w:lang w:eastAsia="ru-RU"/>
        </w:rPr>
        <w:t xml:space="preserve"> К</w:t>
      </w:r>
      <w:proofErr w:type="gramEnd"/>
      <w:r w:rsidRPr="002F7960">
        <w:rPr>
          <w:rFonts w:eastAsia="Times New Roman" w:cs="Times New Roman"/>
          <w:szCs w:val="28"/>
          <w:lang w:eastAsia="ru-RU"/>
        </w:rPr>
        <w:t xml:space="preserve"> определяется по формуле</w:t>
      </w:r>
      <w:r w:rsidR="002F7960">
        <w:rPr>
          <w:rFonts w:eastAsia="Times New Roman" w:cs="Times New Roman"/>
          <w:szCs w:val="28"/>
          <w:lang w:eastAsia="ru-RU"/>
        </w:rPr>
        <w:t>:</w:t>
      </w:r>
    </w:p>
    <w:p w:rsidR="002F7960" w:rsidRPr="002F7960" w:rsidRDefault="002F7960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</w:p>
    <w:p w:rsidR="005832CC" w:rsidRPr="002F7960" w:rsidRDefault="005832CC" w:rsidP="00B023C9">
      <w:pPr>
        <w:shd w:val="clear" w:color="auto" w:fill="FFFFFF"/>
        <w:spacing w:after="0"/>
        <w:ind w:firstLine="709"/>
        <w:jc w:val="center"/>
        <w:rPr>
          <w:rFonts w:eastAsia="Times New Roman" w:cs="Times New Roman"/>
          <w:szCs w:val="28"/>
          <w:lang w:eastAsia="ru-RU"/>
        </w:rPr>
      </w:pPr>
      <m:oMath>
        <m:r>
          <w:rPr>
            <w:rFonts w:ascii="Cambria Math" w:eastAsia="Times New Roman" w:cs="Times New Roman"/>
            <w:szCs w:val="28"/>
            <w:lang w:eastAsia="ru-RU"/>
          </w:rPr>
          <m:t>К</m:t>
        </m:r>
        <m:r>
          <w:rPr>
            <w:rFonts w:ascii="Cambria Math" w:eastAsia="Times New Roman" w:cs="Times New Roman"/>
            <w:szCs w:val="28"/>
            <w:lang w:eastAsia="ru-RU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szCs w:val="28"/>
                <w:lang w:eastAsia="ru-RU"/>
              </w:rPr>
            </m:ctrlPr>
          </m:fPr>
          <m:num>
            <m:r>
              <w:rPr>
                <w:rFonts w:ascii="Cambria Math" w:eastAsia="Times New Roman" w:cs="Times New Roman"/>
                <w:szCs w:val="28"/>
                <w:lang w:eastAsia="ru-RU"/>
              </w:rPr>
              <m:t>5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val="en-US" w:eastAsia="ru-RU"/>
                  </w:rPr>
                  <m:t>V</m:t>
                </m:r>
              </m:e>
              <m:sub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п</m:t>
                </m:r>
              </m:sub>
            </m:sSub>
            <m:r>
              <w:rPr>
                <w:rFonts w:ascii="Cambria Math" w:eastAsia="Times New Roman" w:cs="Times New Roman"/>
                <w:szCs w:val="28"/>
                <w:lang w:eastAsia="ru-RU"/>
              </w:rPr>
              <m:t>+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н</m:t>
                </m:r>
              </m:sub>
            </m:sSub>
            <m:r>
              <w:rPr>
                <w:rFonts w:ascii="Cambria Math" w:eastAsia="Times New Roman" w:cs="Times New Roman"/>
                <w:szCs w:val="28"/>
                <w:lang w:eastAsia="ru-RU"/>
              </w:rPr>
              <m:t>+2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*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Cs w:val="28"/>
                    <w:lang w:eastAsia="ru-RU"/>
                  </w:rPr>
                  <m:t>V</m:t>
                </m:r>
              </m:e>
              <m:sub>
                <m:r>
                  <w:rPr>
                    <w:rFonts w:ascii="Cambria Math" w:eastAsia="Times New Roman" w:cs="Times New Roman"/>
                    <w:szCs w:val="28"/>
                    <w:lang w:eastAsia="ru-RU"/>
                  </w:rPr>
                  <m:t>пр</m:t>
                </m:r>
              </m:sub>
            </m:sSub>
            <m:r>
              <w:rPr>
                <w:rFonts w:eastAsia="Times New Roman" w:hAnsi="Cambria Math" w:cs="Times New Roman"/>
                <w:szCs w:val="28"/>
                <w:lang w:eastAsia="ru-RU"/>
              </w:rPr>
              <m:t>*</m:t>
            </m:r>
            <m:r>
              <w:rPr>
                <w:rFonts w:ascii="Cambria Math" w:eastAsia="Times New Roman" w:cs="Times New Roman"/>
                <w:szCs w:val="28"/>
                <w:lang w:eastAsia="ru-RU"/>
              </w:rPr>
              <m:t>24</m:t>
            </m:r>
          </m:num>
          <m:den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S</m:t>
            </m:r>
            <m:r>
              <w:rPr>
                <w:rFonts w:eastAsia="Times New Roman" w:hAnsi="Cambria Math" w:cs="Times New Roman"/>
                <w:szCs w:val="28"/>
                <w:lang w:eastAsia="ru-RU"/>
              </w:rPr>
              <m:t>*</m:t>
            </m:r>
            <m:r>
              <w:rPr>
                <w:rFonts w:ascii="Cambria Math" w:eastAsia="Times New Roman" w:hAnsi="Cambria Math" w:cs="Times New Roman"/>
                <w:szCs w:val="28"/>
                <w:lang w:eastAsia="ru-RU"/>
              </w:rPr>
              <m:t>R</m:t>
            </m:r>
          </m:den>
        </m:f>
      </m:oMath>
      <w:r w:rsidRPr="002F7960">
        <w:rPr>
          <w:rFonts w:eastAsia="Times New Roman" w:cs="Times New Roman"/>
          <w:szCs w:val="28"/>
          <w:lang w:eastAsia="ru-RU"/>
        </w:rPr>
        <w:t>, где:</w:t>
      </w:r>
    </w:p>
    <w:p w:rsidR="005832CC" w:rsidRPr="002F7960" w:rsidRDefault="001F55AC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</w:r>
      <w:r>
        <w:rPr>
          <w:rFonts w:eastAsia="Times New Roman" w:cs="Times New Roman"/>
          <w:noProof/>
          <w:szCs w:val="28"/>
          <w:lang w:eastAsia="ru-RU"/>
        </w:rPr>
        <w:pict>
          <v:rect id="AutoShape 8" o:spid="_x0000_s1030" alt="Описание: https://internet.garant.ru/document/formula?revision=1982021416&amp;text=Vl_v" style="width:15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" filled="f" stroked="f">
            <o:lock v:ext="edit" aspectratio="t"/>
            <w10:wrap type="none"/>
            <w10:anchorlock/>
          </v:rect>
        </w:pict>
      </w:r>
      <w:r w:rsidR="00DD1710" w:rsidRPr="002F7960">
        <w:rPr>
          <w:rFonts w:eastAsia="Times New Roman" w:cs="Times New Roman"/>
          <w:szCs w:val="28"/>
          <w:lang w:val="en-US" w:eastAsia="ru-RU"/>
        </w:rPr>
        <w:t>V</w:t>
      </w:r>
      <w:r w:rsidR="00DD1710" w:rsidRPr="002F7960">
        <w:rPr>
          <w:rFonts w:eastAsia="Times New Roman" w:cs="Times New Roman"/>
          <w:szCs w:val="28"/>
          <w:vertAlign w:val="subscript"/>
          <w:lang w:eastAsia="ru-RU"/>
        </w:rPr>
        <w:t xml:space="preserve">п </w:t>
      </w:r>
      <w:r w:rsidR="00DD1710" w:rsidRPr="002F7960">
        <w:rPr>
          <w:rFonts w:eastAsia="Times New Roman" w:cs="Times New Roman"/>
          <w:szCs w:val="28"/>
          <w:lang w:eastAsia="ru-RU"/>
        </w:rPr>
        <w:t xml:space="preserve">– </w:t>
      </w:r>
      <w:r w:rsidR="005832CC" w:rsidRPr="002F7960">
        <w:rPr>
          <w:rFonts w:eastAsia="Times New Roman" w:cs="Times New Roman"/>
          <w:szCs w:val="28"/>
          <w:lang w:eastAsia="ru-RU"/>
        </w:rPr>
        <w:t xml:space="preserve">количество вступивших в законную силу за 2 календарных года, предшествующих году, в котором принимается решение об отнесении </w:t>
      </w:r>
      <w:r w:rsidR="00DD1710" w:rsidRPr="002F7960">
        <w:rPr>
          <w:rFonts w:eastAsia="Times New Roman" w:cs="Times New Roman"/>
          <w:szCs w:val="28"/>
          <w:lang w:eastAsia="ru-RU"/>
        </w:rPr>
        <w:t>объекта муниципального жилищного контроля</w:t>
      </w:r>
      <w:r w:rsidR="005832CC" w:rsidRPr="002F7960">
        <w:rPr>
          <w:rFonts w:eastAsia="Times New Roman" w:cs="Times New Roman"/>
          <w:szCs w:val="28"/>
          <w:lang w:eastAsia="ru-RU"/>
        </w:rPr>
        <w:t xml:space="preserve"> к категории риска (далее - год, в котором принимается решение), постановлений мировых судей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административного правонарушения, предусмотренного </w:t>
      </w:r>
      <w:hyperlink r:id="rId26" w:anchor="/document/12125267/entry/194001" w:history="1">
        <w:r w:rsidR="005832CC" w:rsidRPr="002F7960">
          <w:rPr>
            <w:rFonts w:eastAsia="Times New Roman" w:cs="Times New Roman"/>
            <w:szCs w:val="28"/>
            <w:lang w:eastAsia="ru-RU"/>
          </w:rPr>
          <w:t>статьей 19.4.1</w:t>
        </w:r>
      </w:hyperlink>
      <w:r w:rsidR="005832CC" w:rsidRPr="002F7960">
        <w:rPr>
          <w:rFonts w:eastAsia="Times New Roman" w:cs="Times New Roman"/>
          <w:szCs w:val="28"/>
          <w:lang w:eastAsia="ru-RU"/>
        </w:rPr>
        <w:t> Кодекса Российской Федерации об административных правонарушениях, вынесенных по составленным уполномоченным органом протоколам об административных правонарушениях (ед.);</w:t>
      </w:r>
    </w:p>
    <w:p w:rsidR="005832CC" w:rsidRPr="002F7960" w:rsidRDefault="001F55AC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</w:r>
      <w:r>
        <w:rPr>
          <w:rFonts w:eastAsia="Times New Roman" w:cs="Times New Roman"/>
          <w:noProof/>
          <w:szCs w:val="28"/>
          <w:lang w:eastAsia="ru-RU"/>
        </w:rPr>
        <w:pict>
          <v:rect id="AutoShape 9" o:spid="_x0000_s1029" alt="Описание: https://internet.garant.ru/document/formula?revision=1982021416&amp;text=Vl_t" style="width:15.7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" filled="f" stroked="f">
            <o:lock v:ext="edit" aspectratio="t"/>
            <w10:wrap type="none"/>
            <w10:anchorlock/>
          </v:rect>
        </w:pict>
      </w:r>
      <w:r w:rsidR="00DD1710" w:rsidRPr="002F7960">
        <w:rPr>
          <w:rFonts w:eastAsia="Times New Roman" w:cs="Times New Roman"/>
          <w:szCs w:val="28"/>
          <w:lang w:val="en-US" w:eastAsia="ru-RU"/>
        </w:rPr>
        <w:t>V</w:t>
      </w:r>
      <w:r w:rsidR="00DD1710" w:rsidRPr="002F7960">
        <w:rPr>
          <w:rFonts w:eastAsia="Times New Roman" w:cs="Times New Roman"/>
          <w:szCs w:val="28"/>
          <w:lang w:eastAsia="ru-RU"/>
        </w:rPr>
        <w:t>н</w:t>
      </w:r>
      <w:r w:rsidR="005832CC" w:rsidRPr="002F7960">
        <w:rPr>
          <w:rFonts w:eastAsia="Times New Roman" w:cs="Times New Roman"/>
          <w:szCs w:val="28"/>
          <w:lang w:eastAsia="ru-RU"/>
        </w:rPr>
        <w:t>- количество вступивших в законную силу за 2 календарных года, предшествующих году, в котором принимается решение,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административных правонарушений, вынесенных по составленным уполномоченным органом протоколам об административных правонарушениях, за исключением постановлений о назначении административных наказаний юридическому лицу (его должностным лицам) или индивидуальному предпринимателю за совершение административных правонарушений, предусмотренных </w:t>
      </w:r>
      <w:hyperlink r:id="rId27" w:anchor="/document/12125267/entry/194001" w:history="1">
        <w:r w:rsidR="005832CC" w:rsidRPr="002F7960">
          <w:rPr>
            <w:rFonts w:eastAsia="Times New Roman" w:cs="Times New Roman"/>
            <w:szCs w:val="28"/>
            <w:lang w:eastAsia="ru-RU"/>
          </w:rPr>
          <w:t>статьей 19.4.1</w:t>
        </w:r>
      </w:hyperlink>
      <w:r w:rsidR="005832CC" w:rsidRPr="002F7960">
        <w:rPr>
          <w:rFonts w:eastAsia="Times New Roman" w:cs="Times New Roman"/>
          <w:szCs w:val="28"/>
          <w:lang w:eastAsia="ru-RU"/>
        </w:rPr>
        <w:t>, </w:t>
      </w:r>
      <w:hyperlink r:id="rId28" w:anchor="/document/12125267/entry/19501" w:history="1">
        <w:r w:rsidR="005832CC" w:rsidRPr="002F7960">
          <w:rPr>
            <w:rFonts w:eastAsia="Times New Roman" w:cs="Times New Roman"/>
            <w:szCs w:val="28"/>
            <w:lang w:eastAsia="ru-RU"/>
          </w:rPr>
          <w:t>частью 1 статьи 19.5</w:t>
        </w:r>
      </w:hyperlink>
      <w:r w:rsidR="005832CC" w:rsidRPr="002F7960">
        <w:rPr>
          <w:rFonts w:eastAsia="Times New Roman" w:cs="Times New Roman"/>
          <w:szCs w:val="28"/>
          <w:lang w:eastAsia="ru-RU"/>
        </w:rPr>
        <w:t> Кодекса Российской Федерации об административных правонарушениях (ед.);</w:t>
      </w:r>
    </w:p>
    <w:p w:rsidR="005832CC" w:rsidRPr="002F7960" w:rsidRDefault="001F55AC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</w:r>
      <w:r>
        <w:rPr>
          <w:rFonts w:eastAsia="Times New Roman" w:cs="Times New Roman"/>
          <w:noProof/>
          <w:szCs w:val="28"/>
          <w:lang w:eastAsia="ru-RU"/>
        </w:rPr>
        <w:pict>
          <v:rect id="AutoShape 10" o:spid="_x0000_s1028" alt="Описание: https://internet.garant.ru/document/formula?revision=1982021416&amp;text=Vl_v8A==" style="width:20.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" filled="f" stroked="f">
            <o:lock v:ext="edit" aspectratio="t"/>
            <w10:wrap type="none"/>
            <w10:anchorlock/>
          </v:rect>
        </w:pict>
      </w:r>
      <w:r w:rsidR="00342394" w:rsidRPr="002F7960">
        <w:rPr>
          <w:rFonts w:eastAsia="Times New Roman" w:cs="Times New Roman"/>
          <w:szCs w:val="28"/>
          <w:lang w:val="en-US" w:eastAsia="ru-RU"/>
        </w:rPr>
        <w:t>V</w:t>
      </w:r>
      <w:proofErr w:type="spellStart"/>
      <w:r w:rsidR="00342394" w:rsidRPr="002F7960">
        <w:rPr>
          <w:rFonts w:eastAsia="Times New Roman" w:cs="Times New Roman"/>
          <w:szCs w:val="28"/>
          <w:vertAlign w:val="subscript"/>
          <w:lang w:eastAsia="ru-RU"/>
        </w:rPr>
        <w:t>пр</w:t>
      </w:r>
      <w:proofErr w:type="spellEnd"/>
      <w:r w:rsidR="00342394" w:rsidRPr="002F7960">
        <w:rPr>
          <w:rFonts w:eastAsia="Times New Roman" w:cs="Times New Roman"/>
          <w:szCs w:val="28"/>
          <w:lang w:eastAsia="ru-RU"/>
        </w:rPr>
        <w:t xml:space="preserve">– </w:t>
      </w:r>
      <w:r w:rsidR="005832CC" w:rsidRPr="002F7960">
        <w:rPr>
          <w:rFonts w:eastAsia="Times New Roman" w:cs="Times New Roman"/>
          <w:szCs w:val="28"/>
          <w:lang w:eastAsia="ru-RU"/>
        </w:rPr>
        <w:t>количество вступивших в законную силу за 2 календарных года, предшествующих году, в котором принимается решение, постановлений о назначении административного наказания юридическому лицу (его должностным лицам) или индивидуальному предпринимателю за совершение административных правонарушений, предусмотренных </w:t>
      </w:r>
      <w:hyperlink r:id="rId29" w:anchor="/document/12125267/entry/19501" w:history="1">
        <w:r w:rsidR="005832CC" w:rsidRPr="002F7960">
          <w:rPr>
            <w:rFonts w:eastAsia="Times New Roman" w:cs="Times New Roman"/>
            <w:szCs w:val="28"/>
            <w:lang w:eastAsia="ru-RU"/>
          </w:rPr>
          <w:t xml:space="preserve">частью 1 статьи </w:t>
        </w:r>
        <w:r w:rsidR="005832CC" w:rsidRPr="002F7960">
          <w:rPr>
            <w:rFonts w:eastAsia="Times New Roman" w:cs="Times New Roman"/>
            <w:szCs w:val="28"/>
            <w:lang w:eastAsia="ru-RU"/>
          </w:rPr>
          <w:lastRenderedPageBreak/>
          <w:t>19.5</w:t>
        </w:r>
      </w:hyperlink>
      <w:r w:rsidR="005832CC" w:rsidRPr="002F7960">
        <w:rPr>
          <w:rFonts w:eastAsia="Times New Roman" w:cs="Times New Roman"/>
          <w:szCs w:val="28"/>
          <w:lang w:eastAsia="ru-RU"/>
        </w:rPr>
        <w:t> Кодекса Российской Федерации об административных правонарушениях, вынесенных по составленным уполномоченным органом протоколам об административных правонарушениях (ед.);</w:t>
      </w:r>
    </w:p>
    <w:p w:rsidR="005832CC" w:rsidRPr="002F7960" w:rsidRDefault="001F55AC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</w:r>
      <w:r>
        <w:rPr>
          <w:rFonts w:eastAsia="Times New Roman" w:cs="Times New Roman"/>
          <w:noProof/>
          <w:szCs w:val="28"/>
          <w:lang w:eastAsia="ru-RU"/>
        </w:rPr>
        <w:pict>
          <v:rect id="AutoShape 11" o:spid="_x0000_s1027" alt="Описание: https://internet.garant.ru/document/formula?revision=1982021416&amp;text=Uw==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" filled="f" stroked="f">
            <o:lock v:ext="edit" aspectratio="t"/>
            <w10:wrap type="none"/>
            <w10:anchorlock/>
          </v:rect>
        </w:pict>
      </w:r>
      <w:r w:rsidR="00342394" w:rsidRPr="002F7960">
        <w:rPr>
          <w:rFonts w:eastAsia="Times New Roman" w:cs="Times New Roman"/>
          <w:szCs w:val="28"/>
          <w:lang w:val="en-US" w:eastAsia="ru-RU"/>
        </w:rPr>
        <w:t>S</w:t>
      </w:r>
      <w:r w:rsidR="00342394" w:rsidRPr="002F7960">
        <w:rPr>
          <w:rFonts w:eastAsia="Times New Roman" w:cs="Times New Roman"/>
          <w:szCs w:val="28"/>
          <w:lang w:eastAsia="ru-RU"/>
        </w:rPr>
        <w:t xml:space="preserve"> –</w:t>
      </w:r>
      <w:r w:rsidR="005832CC" w:rsidRPr="002F7960">
        <w:rPr>
          <w:rFonts w:eastAsia="Times New Roman" w:cs="Times New Roman"/>
          <w:szCs w:val="28"/>
          <w:lang w:eastAsia="ru-RU"/>
        </w:rPr>
        <w:t>общая площадь многоквартирных домов, находящихся в управлении юридического лица или индивидуального предпринимателя</w:t>
      </w:r>
      <w:r w:rsidR="001A48C4" w:rsidRPr="002F7960">
        <w:rPr>
          <w:rFonts w:eastAsia="Times New Roman" w:cs="Times New Roman"/>
          <w:szCs w:val="28"/>
          <w:lang w:eastAsia="ru-RU"/>
        </w:rPr>
        <w:t>,</w:t>
      </w:r>
      <w:r w:rsidR="00490DBA">
        <w:rPr>
          <w:rFonts w:eastAsia="Times New Roman" w:cs="Times New Roman"/>
          <w:szCs w:val="28"/>
          <w:lang w:eastAsia="ru-RU"/>
        </w:rPr>
        <w:t xml:space="preserve"> </w:t>
      </w:r>
      <w:r w:rsidR="001A48C4" w:rsidRPr="002F7960">
        <w:rPr>
          <w:rFonts w:eastAsia="Times New Roman" w:cs="Times New Roman"/>
          <w:szCs w:val="28"/>
          <w:lang w:eastAsia="ru-RU"/>
        </w:rPr>
        <w:t>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</w:t>
      </w:r>
      <w:r w:rsidR="00342394" w:rsidRPr="002F7960">
        <w:rPr>
          <w:rFonts w:eastAsia="Times New Roman" w:cs="Times New Roman"/>
          <w:szCs w:val="28"/>
          <w:lang w:eastAsia="ru-RU"/>
        </w:rPr>
        <w:t xml:space="preserve"> (</w:t>
      </w:r>
      <w:r w:rsidR="005832CC" w:rsidRPr="002F7960">
        <w:rPr>
          <w:rFonts w:eastAsia="Times New Roman" w:cs="Times New Roman"/>
          <w:szCs w:val="28"/>
          <w:lang w:eastAsia="ru-RU"/>
        </w:rPr>
        <w:t>на дату принятия решения об отнесении осуществляемой им деятельности к категории риска (тыс. кв. м</w:t>
      </w:r>
      <w:proofErr w:type="gramStart"/>
      <w:r w:rsidR="005832CC" w:rsidRPr="002F7960">
        <w:rPr>
          <w:rFonts w:eastAsia="Times New Roman" w:cs="Times New Roman"/>
          <w:szCs w:val="28"/>
          <w:lang w:eastAsia="ru-RU"/>
        </w:rPr>
        <w:t>);</w:t>
      </w:r>
      <w:proofErr w:type="gramEnd"/>
    </w:p>
    <w:p w:rsidR="005832CC" w:rsidRPr="002F7960" w:rsidRDefault="001F55AC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noProof/>
          <w:szCs w:val="28"/>
          <w:lang w:eastAsia="ru-RU"/>
        </w:rPr>
      </w:r>
      <w:r>
        <w:rPr>
          <w:rFonts w:eastAsia="Times New Roman" w:cs="Times New Roman"/>
          <w:noProof/>
          <w:szCs w:val="28"/>
          <w:lang w:eastAsia="ru-RU"/>
        </w:rPr>
        <w:pict>
          <v:rect id="AutoShape 12" o:spid="_x0000_s1026" alt="Описание: https://internet.garant.ru/document/formula?revision=1982021416&amp;text=Ug==" style="width:10.5pt;height:1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" filled="f" stroked="f">
            <o:lock v:ext="edit" aspectratio="t"/>
            <w10:wrap type="none"/>
            <w10:anchorlock/>
          </v:rect>
        </w:pict>
      </w:r>
      <w:r w:rsidR="001A48C4" w:rsidRPr="002F7960">
        <w:rPr>
          <w:rFonts w:eastAsia="Times New Roman" w:cs="Times New Roman"/>
          <w:szCs w:val="28"/>
          <w:lang w:val="en-US" w:eastAsia="ru-RU"/>
        </w:rPr>
        <w:t>R</w:t>
      </w:r>
      <w:r w:rsidR="001A48C4" w:rsidRPr="002F7960">
        <w:rPr>
          <w:rFonts w:eastAsia="Times New Roman" w:cs="Times New Roman"/>
          <w:szCs w:val="28"/>
          <w:lang w:eastAsia="ru-RU"/>
        </w:rPr>
        <w:t xml:space="preserve"> </w:t>
      </w:r>
      <w:r w:rsidR="00490DBA">
        <w:rPr>
          <w:rFonts w:eastAsia="Times New Roman" w:cs="Times New Roman"/>
          <w:szCs w:val="28"/>
          <w:lang w:eastAsia="ru-RU"/>
        </w:rPr>
        <w:t xml:space="preserve">- </w:t>
      </w:r>
      <w:proofErr w:type="gramStart"/>
      <w:r w:rsidR="005832CC" w:rsidRPr="002F7960">
        <w:rPr>
          <w:rFonts w:eastAsia="Times New Roman" w:cs="Times New Roman"/>
          <w:szCs w:val="28"/>
          <w:lang w:eastAsia="ru-RU"/>
        </w:rPr>
        <w:t>количество</w:t>
      </w:r>
      <w:proofErr w:type="gramEnd"/>
      <w:r w:rsidR="005832CC" w:rsidRPr="002F7960">
        <w:rPr>
          <w:rFonts w:eastAsia="Times New Roman" w:cs="Times New Roman"/>
          <w:szCs w:val="28"/>
          <w:lang w:eastAsia="ru-RU"/>
        </w:rPr>
        <w:t xml:space="preserve"> полных и неполных месяцев осуществления юридическим лицом или индивидуальным предпринимателем деятельности </w:t>
      </w:r>
      <w:r w:rsidR="00342394" w:rsidRPr="002F7960">
        <w:rPr>
          <w:rFonts w:eastAsia="Times New Roman" w:cs="Times New Roman"/>
          <w:szCs w:val="28"/>
          <w:lang w:eastAsia="ru-RU"/>
        </w:rPr>
        <w:t xml:space="preserve">по обслуживанию и содержанию </w:t>
      </w:r>
      <w:r w:rsidR="005832CC" w:rsidRPr="002F7960">
        <w:rPr>
          <w:rFonts w:eastAsia="Times New Roman" w:cs="Times New Roman"/>
          <w:szCs w:val="28"/>
          <w:lang w:eastAsia="ru-RU"/>
        </w:rPr>
        <w:t>за 2 календарных года, предшествующих году, в котором принимается решение (ед.).</w:t>
      </w:r>
    </w:p>
    <w:p w:rsidR="005832CC" w:rsidRDefault="005832CC" w:rsidP="00B023C9">
      <w:pPr>
        <w:shd w:val="clear" w:color="auto" w:fill="FFFFFF"/>
        <w:spacing w:after="0"/>
        <w:ind w:firstLine="709"/>
        <w:jc w:val="both"/>
        <w:rPr>
          <w:rFonts w:eastAsia="Times New Roman" w:cs="Times New Roman"/>
          <w:szCs w:val="28"/>
          <w:lang w:eastAsia="ru-RU"/>
        </w:rPr>
      </w:pPr>
      <w:r w:rsidRPr="002F7960">
        <w:rPr>
          <w:rFonts w:eastAsia="Times New Roman" w:cs="Times New Roman"/>
          <w:szCs w:val="28"/>
          <w:lang w:eastAsia="ru-RU"/>
        </w:rPr>
        <w:t>3. Отнесение деятельности по управлению многоквартирными домами, осуществляемой юридическими лицами и индивидуальными предпринимателями, к категории риска в зависимости от значения показателя риска</w:t>
      </w:r>
      <w:proofErr w:type="gramStart"/>
      <w:r w:rsidRPr="002F7960">
        <w:rPr>
          <w:rFonts w:eastAsia="Times New Roman" w:cs="Times New Roman"/>
          <w:szCs w:val="28"/>
          <w:lang w:eastAsia="ru-RU"/>
        </w:rPr>
        <w:t xml:space="preserve"> К</w:t>
      </w:r>
      <w:proofErr w:type="gramEnd"/>
      <w:r w:rsidRPr="002F7960">
        <w:rPr>
          <w:rFonts w:eastAsia="Times New Roman" w:cs="Times New Roman"/>
          <w:szCs w:val="28"/>
          <w:lang w:eastAsia="ru-RU"/>
        </w:rPr>
        <w:t xml:space="preserve"> производится согласно таблице:</w:t>
      </w:r>
    </w:p>
    <w:p w:rsidR="002F7960" w:rsidRPr="002F7960" w:rsidRDefault="002F7960" w:rsidP="00B023C9">
      <w:pPr>
        <w:shd w:val="clear" w:color="auto" w:fill="FFFFFF"/>
        <w:spacing w:after="0"/>
        <w:jc w:val="both"/>
        <w:rPr>
          <w:rFonts w:eastAsia="Times New Roman" w:cs="Times New Roman"/>
          <w:szCs w:val="28"/>
          <w:lang w:eastAsia="ru-RU"/>
        </w:rPr>
      </w:pPr>
    </w:p>
    <w:tbl>
      <w:tblPr>
        <w:tblW w:w="9796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4"/>
        <w:gridCol w:w="3606"/>
        <w:gridCol w:w="5386"/>
      </w:tblGrid>
      <w:tr w:rsidR="00B116C0" w:rsidRPr="00ED644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N</w:t>
            </w: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br/>
            </w:r>
            <w:proofErr w:type="gramStart"/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Категория риска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риска возможного несоблюдения юридическими лицами обязательных требований, баллов</w:t>
            </w:r>
          </w:p>
        </w:tc>
      </w:tr>
      <w:tr w:rsidR="00B116C0" w:rsidRPr="00ED644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B116C0" w:rsidRPr="00ED644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Значительная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более 0,3</w:t>
            </w:r>
          </w:p>
        </w:tc>
      </w:tr>
      <w:tr w:rsidR="00B116C0" w:rsidRPr="00ED644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более 0,1 до 0,3 включительно</w:t>
            </w:r>
          </w:p>
        </w:tc>
      </w:tr>
      <w:tr w:rsidR="00B116C0" w:rsidRPr="00ED644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Умеренная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более 0,01 до 0,1 включительно</w:t>
            </w:r>
          </w:p>
        </w:tc>
      </w:tr>
      <w:tr w:rsidR="00B116C0" w:rsidRPr="00ED644C" w:rsidTr="002F7960">
        <w:trPr>
          <w:jc w:val="center"/>
        </w:trPr>
        <w:tc>
          <w:tcPr>
            <w:tcW w:w="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5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32CC" w:rsidRPr="00ED644C" w:rsidRDefault="005832CC" w:rsidP="00B023C9">
            <w:pPr>
              <w:spacing w:after="0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D644C">
              <w:rPr>
                <w:rFonts w:eastAsia="Times New Roman" w:cs="Times New Roman"/>
                <w:sz w:val="24"/>
                <w:szCs w:val="24"/>
                <w:lang w:eastAsia="ru-RU"/>
              </w:rPr>
              <w:t>до 0,01 включительно</w:t>
            </w:r>
          </w:p>
        </w:tc>
      </w:tr>
    </w:tbl>
    <w:p w:rsidR="005832CC" w:rsidRPr="00ED644C" w:rsidRDefault="005832CC" w:rsidP="00B023C9">
      <w:pPr>
        <w:pStyle w:val="a3"/>
        <w:spacing w:before="0" w:beforeAutospacing="0" w:after="0" w:afterAutospacing="0"/>
        <w:ind w:left="-709" w:firstLine="709"/>
        <w:jc w:val="both"/>
      </w:pPr>
    </w:p>
    <w:p w:rsidR="002F7960" w:rsidRDefault="002F7960" w:rsidP="00B023C9">
      <w:pPr>
        <w:spacing w:after="0"/>
      </w:pPr>
      <w:r>
        <w:br w:type="page"/>
      </w:r>
    </w:p>
    <w:p w:rsidR="00900139" w:rsidRPr="00926C97" w:rsidRDefault="00900139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926C97">
        <w:rPr>
          <w:bCs/>
          <w:sz w:val="28"/>
          <w:szCs w:val="28"/>
        </w:rPr>
        <w:lastRenderedPageBreak/>
        <w:t>ПРИЛОЖЕНИЕ № 3</w:t>
      </w:r>
    </w:p>
    <w:p w:rsidR="00900139" w:rsidRPr="00926C97" w:rsidRDefault="00900139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926C97">
        <w:rPr>
          <w:bCs/>
          <w:sz w:val="28"/>
          <w:szCs w:val="28"/>
        </w:rPr>
        <w:t xml:space="preserve">к Положению о </w:t>
      </w:r>
      <w:proofErr w:type="gramStart"/>
      <w:r w:rsidRPr="00926C97">
        <w:rPr>
          <w:bCs/>
          <w:sz w:val="28"/>
          <w:szCs w:val="28"/>
        </w:rPr>
        <w:t>муниципальном</w:t>
      </w:r>
      <w:proofErr w:type="gramEnd"/>
    </w:p>
    <w:p w:rsidR="00900139" w:rsidRPr="00926C97" w:rsidRDefault="00900139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926C97">
        <w:rPr>
          <w:bCs/>
          <w:sz w:val="28"/>
          <w:szCs w:val="28"/>
        </w:rPr>
        <w:t xml:space="preserve">жилищном </w:t>
      </w:r>
      <w:proofErr w:type="gramStart"/>
      <w:r w:rsidRPr="00926C97">
        <w:rPr>
          <w:bCs/>
          <w:sz w:val="28"/>
          <w:szCs w:val="28"/>
        </w:rPr>
        <w:t>контроле</w:t>
      </w:r>
      <w:proofErr w:type="gramEnd"/>
      <w:r w:rsidRPr="00926C97">
        <w:rPr>
          <w:bCs/>
          <w:sz w:val="28"/>
          <w:szCs w:val="28"/>
        </w:rPr>
        <w:t xml:space="preserve"> на территории</w:t>
      </w:r>
    </w:p>
    <w:p w:rsidR="00900139" w:rsidRPr="00926C97" w:rsidRDefault="00570DEB" w:rsidP="00B023C9">
      <w:pPr>
        <w:pStyle w:val="a3"/>
        <w:spacing w:before="0" w:beforeAutospacing="0" w:after="0" w:afterAutospacing="0"/>
        <w:ind w:left="4536"/>
        <w:contextualSpacing/>
        <w:jc w:val="center"/>
        <w:rPr>
          <w:bCs/>
          <w:sz w:val="28"/>
          <w:szCs w:val="28"/>
        </w:rPr>
      </w:pPr>
      <w:r w:rsidRPr="00926C97">
        <w:rPr>
          <w:sz w:val="28"/>
          <w:szCs w:val="28"/>
        </w:rPr>
        <w:t>Приаргунского муниципального округа Забайкальского края</w:t>
      </w:r>
    </w:p>
    <w:p w:rsidR="00682C3C" w:rsidRDefault="00682C3C" w:rsidP="00B023C9">
      <w:pPr>
        <w:pStyle w:val="a3"/>
        <w:spacing w:before="0" w:beforeAutospacing="0" w:after="0" w:afterAutospacing="0"/>
        <w:ind w:firstLine="3969"/>
        <w:contextualSpacing/>
        <w:jc w:val="center"/>
        <w:rPr>
          <w:bCs/>
          <w:sz w:val="26"/>
          <w:szCs w:val="26"/>
        </w:rPr>
      </w:pPr>
    </w:p>
    <w:p w:rsidR="002F7960" w:rsidRPr="004E417B" w:rsidRDefault="002F7960" w:rsidP="00B023C9">
      <w:pPr>
        <w:pStyle w:val="a3"/>
        <w:spacing w:before="0" w:beforeAutospacing="0" w:after="0" w:afterAutospacing="0"/>
        <w:ind w:firstLine="3969"/>
        <w:contextualSpacing/>
        <w:jc w:val="center"/>
        <w:rPr>
          <w:bCs/>
          <w:sz w:val="26"/>
          <w:szCs w:val="26"/>
        </w:rPr>
      </w:pPr>
    </w:p>
    <w:p w:rsidR="00900139" w:rsidRPr="002F7960" w:rsidRDefault="00900139" w:rsidP="00B023C9">
      <w:pPr>
        <w:autoSpaceDE w:val="0"/>
        <w:autoSpaceDN w:val="0"/>
        <w:adjustRightInd w:val="0"/>
        <w:spacing w:after="0"/>
        <w:ind w:left="-851" w:firstLine="539"/>
        <w:jc w:val="center"/>
        <w:rPr>
          <w:b/>
          <w:szCs w:val="24"/>
        </w:rPr>
      </w:pPr>
      <w:r w:rsidRPr="002F7960">
        <w:rPr>
          <w:b/>
          <w:szCs w:val="24"/>
        </w:rPr>
        <w:t>Индикаторы риска нарушения обязательных требований</w:t>
      </w:r>
      <w:r w:rsidRPr="002F7960">
        <w:rPr>
          <w:b/>
          <w:bCs/>
          <w:szCs w:val="24"/>
        </w:rPr>
        <w:t>, используемые в качестве основания для проведения контрольных мероприятий при осуществлении муниципального контроля</w:t>
      </w:r>
    </w:p>
    <w:p w:rsidR="002F7960" w:rsidRDefault="002F7960" w:rsidP="00B023C9">
      <w:pPr>
        <w:spacing w:after="0"/>
        <w:ind w:left="-567" w:firstLine="709"/>
        <w:contextualSpacing/>
        <w:jc w:val="both"/>
        <w:rPr>
          <w:sz w:val="24"/>
          <w:szCs w:val="24"/>
        </w:rPr>
      </w:pPr>
    </w:p>
    <w:p w:rsidR="002F7960" w:rsidRDefault="002F7960" w:rsidP="00B023C9">
      <w:pPr>
        <w:spacing w:after="0"/>
        <w:ind w:left="-567" w:firstLine="709"/>
        <w:contextualSpacing/>
        <w:jc w:val="both"/>
        <w:rPr>
          <w:sz w:val="24"/>
          <w:szCs w:val="24"/>
        </w:rPr>
      </w:pPr>
    </w:p>
    <w:p w:rsidR="00900139" w:rsidRPr="002F7960" w:rsidRDefault="009001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 xml:space="preserve">1. Поступление в </w:t>
      </w:r>
      <w:r w:rsidR="008D7A39" w:rsidRPr="002F7960">
        <w:rPr>
          <w:szCs w:val="28"/>
        </w:rPr>
        <w:t>к</w:t>
      </w:r>
      <w:r w:rsidRPr="002F7960">
        <w:rPr>
          <w:szCs w:val="28"/>
        </w:rPr>
        <w:t xml:space="preserve">онтрольный орган обращения гражданина или организации,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 о наличии в деятельности контролируемого лица хотя бы одного отклонения от следующих обязательных требований </w:t>
      </w:r>
      <w:proofErr w:type="gramStart"/>
      <w:r w:rsidRPr="002F7960">
        <w:rPr>
          <w:szCs w:val="28"/>
        </w:rPr>
        <w:t>к</w:t>
      </w:r>
      <w:proofErr w:type="gramEnd"/>
      <w:r w:rsidRPr="002F7960">
        <w:rPr>
          <w:szCs w:val="28"/>
        </w:rPr>
        <w:t>:</w:t>
      </w:r>
    </w:p>
    <w:p w:rsidR="00900139" w:rsidRPr="002F7960" w:rsidRDefault="008D7A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1.1.</w:t>
      </w:r>
      <w:r w:rsidR="00900139" w:rsidRPr="002F7960">
        <w:rPr>
          <w:szCs w:val="28"/>
        </w:rPr>
        <w:t xml:space="preserve"> порядку осуществления перевода жилого помещения в нежилое помещение и нежилого помещения в жилое в многоквартирном доме; </w:t>
      </w:r>
    </w:p>
    <w:p w:rsidR="00900139" w:rsidRPr="002F7960" w:rsidRDefault="008D7A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1.2.</w:t>
      </w:r>
      <w:r w:rsidR="00900139" w:rsidRPr="002F7960">
        <w:rPr>
          <w:szCs w:val="28"/>
        </w:rPr>
        <w:t> порядку осуществления перепланировки и (или) переустройства помещений в многоквартирном доме;</w:t>
      </w:r>
    </w:p>
    <w:p w:rsidR="00900139" w:rsidRPr="002F7960" w:rsidRDefault="008D7A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1.3.</w:t>
      </w:r>
      <w:r w:rsidR="00900139" w:rsidRPr="002F7960">
        <w:rPr>
          <w:szCs w:val="28"/>
        </w:rPr>
        <w:t> к предоставлению коммунальных услуг собственникам и пользователям помещений в многоквартирных домах и жилых домов;</w:t>
      </w:r>
    </w:p>
    <w:p w:rsidR="00900139" w:rsidRPr="002F7960" w:rsidRDefault="008D7A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1.</w:t>
      </w:r>
      <w:r w:rsidR="00267655" w:rsidRPr="002F7960">
        <w:rPr>
          <w:szCs w:val="28"/>
        </w:rPr>
        <w:t>4</w:t>
      </w:r>
      <w:r w:rsidRPr="002F7960">
        <w:rPr>
          <w:szCs w:val="28"/>
        </w:rPr>
        <w:t>.</w:t>
      </w:r>
      <w:r w:rsidR="00900139" w:rsidRPr="002F7960">
        <w:rPr>
          <w:szCs w:val="28"/>
        </w:rPr>
        <w:t> к обеспечению доступности для инвалидов помещений в многоквартирных домах;</w:t>
      </w:r>
    </w:p>
    <w:p w:rsidR="00900139" w:rsidRPr="002F7960" w:rsidRDefault="008D7A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1.</w:t>
      </w:r>
      <w:r w:rsidR="00267655" w:rsidRPr="002F7960">
        <w:rPr>
          <w:szCs w:val="28"/>
        </w:rPr>
        <w:t>5</w:t>
      </w:r>
      <w:r w:rsidRPr="002F7960">
        <w:rPr>
          <w:szCs w:val="28"/>
        </w:rPr>
        <w:t>.</w:t>
      </w:r>
      <w:r w:rsidR="00900139" w:rsidRPr="002F7960">
        <w:rPr>
          <w:szCs w:val="28"/>
        </w:rPr>
        <w:t> к деятельности юридических лиц, осуществляющих управление многоквартирными домами, в части осуществления аварийно-диспетчерского обслуживания;</w:t>
      </w:r>
    </w:p>
    <w:p w:rsidR="00900139" w:rsidRPr="002F7960" w:rsidRDefault="008D7A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1.</w:t>
      </w:r>
      <w:r w:rsidR="00267655" w:rsidRPr="002F7960">
        <w:rPr>
          <w:szCs w:val="28"/>
        </w:rPr>
        <w:t>6</w:t>
      </w:r>
      <w:r w:rsidRPr="002F7960">
        <w:rPr>
          <w:szCs w:val="28"/>
        </w:rPr>
        <w:t>.</w:t>
      </w:r>
      <w:r w:rsidR="00900139" w:rsidRPr="002F7960">
        <w:rPr>
          <w:szCs w:val="28"/>
        </w:rPr>
        <w:t> к обеспечению безопасности при использовании и содержании внутридомового и внутриквартирного газового оборудования.</w:t>
      </w:r>
    </w:p>
    <w:p w:rsidR="00900139" w:rsidRPr="002F7960" w:rsidRDefault="009001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Наличие данного индикатора свидетельствует о непосредственной угрозе причинения вреда (ущерба) охраняемым законом ценностям и является основанием для проведения внепланового контрольного мероприятия незамедлительно в соответствии с частью 12 статьи 66 Федерального закона 248-ФЗ.</w:t>
      </w:r>
    </w:p>
    <w:p w:rsidR="00900139" w:rsidRPr="002F7960" w:rsidRDefault="009001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2. </w:t>
      </w:r>
      <w:proofErr w:type="gramStart"/>
      <w:r w:rsidRPr="002F7960">
        <w:rPr>
          <w:szCs w:val="28"/>
        </w:rPr>
        <w:t xml:space="preserve">Поступление в </w:t>
      </w:r>
      <w:r w:rsidR="00267655" w:rsidRPr="002F7960">
        <w:rPr>
          <w:szCs w:val="28"/>
        </w:rPr>
        <w:t>к</w:t>
      </w:r>
      <w:r w:rsidRPr="002F7960">
        <w:rPr>
          <w:szCs w:val="28"/>
        </w:rPr>
        <w:t>онтрольный орган обращения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о фактах нарушений обязательных требований, установленных частью 1 статьи 20 Жилищного кодекса Российской Федерации, за исключением обращений, указанных в пункте 1 настоящих типовых индикаторов, и обращений, послуживших</w:t>
      </w:r>
      <w:proofErr w:type="gramEnd"/>
      <w:r w:rsidRPr="002F7960">
        <w:rPr>
          <w:szCs w:val="28"/>
        </w:rPr>
        <w:t xml:space="preserve"> основанием для проведения внепланового контрольного мероприятия в </w:t>
      </w:r>
      <w:r w:rsidRPr="002F7960">
        <w:rPr>
          <w:szCs w:val="28"/>
        </w:rPr>
        <w:lastRenderedPageBreak/>
        <w:t>соответствии с частью 12 статьи 66 Федерального закона 248-ФЗ, в случае если в течение года до поступления данного обращения, информации контролируемому лицу Контрольным органом объявлялись предостережения о недопустимости нарушения аналогичных обязательных требований.</w:t>
      </w:r>
    </w:p>
    <w:p w:rsidR="00900139" w:rsidRPr="002F7960" w:rsidRDefault="008D7A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>3. </w:t>
      </w:r>
      <w:proofErr w:type="gramStart"/>
      <w:r w:rsidR="00900139" w:rsidRPr="002F7960">
        <w:rPr>
          <w:szCs w:val="28"/>
        </w:rPr>
        <w:t xml:space="preserve">Двукратный и более рост количества обращений за единицу времени (месяц, шесть месяцев, двенадцать месяцев) в сравнении с предшествующим аналогичным периодом и (или) с аналогичным периодом предшествующего календарного года, поступивших в адрес </w:t>
      </w:r>
      <w:r w:rsidRPr="002F7960">
        <w:rPr>
          <w:szCs w:val="28"/>
        </w:rPr>
        <w:t>к</w:t>
      </w:r>
      <w:r w:rsidR="00900139" w:rsidRPr="002F7960">
        <w:rPr>
          <w:szCs w:val="28"/>
        </w:rPr>
        <w:t>онтрольного органа от граждан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</w:t>
      </w:r>
      <w:proofErr w:type="gramEnd"/>
      <w:r w:rsidR="00900139" w:rsidRPr="002F7960">
        <w:rPr>
          <w:szCs w:val="28"/>
        </w:rPr>
        <w:t xml:space="preserve"> массовой информации о фактах нарушений обязательных требований, установленных частью 1 статьи 20 Жилищного кодекса Российской Федерации.</w:t>
      </w:r>
    </w:p>
    <w:p w:rsidR="00900139" w:rsidRPr="002F7960" w:rsidRDefault="00900139" w:rsidP="00B023C9">
      <w:pPr>
        <w:spacing w:after="0"/>
        <w:ind w:firstLine="709"/>
        <w:contextualSpacing/>
        <w:jc w:val="both"/>
        <w:rPr>
          <w:szCs w:val="28"/>
        </w:rPr>
      </w:pPr>
      <w:r w:rsidRPr="002F7960">
        <w:rPr>
          <w:szCs w:val="28"/>
        </w:rPr>
        <w:t xml:space="preserve">4. </w:t>
      </w:r>
      <w:proofErr w:type="gramStart"/>
      <w:r w:rsidRPr="002F7960">
        <w:rPr>
          <w:szCs w:val="28"/>
        </w:rPr>
        <w:t xml:space="preserve">Выявление в течение трех месяцев 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размещённой контролируемым лицом в государственной информационной системе жилищно-коммунального хозяйства. </w:t>
      </w:r>
      <w:proofErr w:type="gramEnd"/>
    </w:p>
    <w:p w:rsidR="00613C91" w:rsidRDefault="00613C91" w:rsidP="00B023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F7960" w:rsidRDefault="002F7960" w:rsidP="00B023C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sectPr w:rsidR="002F7960" w:rsidSect="002F7960">
      <w:pgSz w:w="11906" w:h="16838" w:code="9"/>
      <w:pgMar w:top="851" w:right="567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1AA9" w:rsidRDefault="00EA1AA9" w:rsidP="00D84469">
      <w:pPr>
        <w:spacing w:after="0"/>
      </w:pPr>
      <w:r>
        <w:separator/>
      </w:r>
    </w:p>
  </w:endnote>
  <w:endnote w:type="continuationSeparator" w:id="1">
    <w:p w:rsidR="00EA1AA9" w:rsidRDefault="00EA1AA9" w:rsidP="00D8446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1AA9" w:rsidRDefault="00EA1AA9" w:rsidP="00D84469">
      <w:pPr>
        <w:spacing w:after="0"/>
      </w:pPr>
      <w:r>
        <w:separator/>
      </w:r>
    </w:p>
  </w:footnote>
  <w:footnote w:type="continuationSeparator" w:id="1">
    <w:p w:rsidR="00EA1AA9" w:rsidRDefault="00EA1AA9" w:rsidP="00D8446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1AA9" w:rsidRPr="00B023C9" w:rsidRDefault="00EA1AA9">
    <w:pPr>
      <w:pStyle w:val="af2"/>
      <w:jc w:val="center"/>
      <w:rPr>
        <w:sz w:val="24"/>
      </w:rPr>
    </w:pPr>
  </w:p>
  <w:p w:rsidR="00EA1AA9" w:rsidRPr="00B023C9" w:rsidRDefault="00EA1AA9">
    <w:pPr>
      <w:pStyle w:val="af2"/>
      <w:rPr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6216A"/>
    <w:multiLevelType w:val="hybridMultilevel"/>
    <w:tmpl w:val="2138EC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F1A459D"/>
    <w:multiLevelType w:val="hybridMultilevel"/>
    <w:tmpl w:val="AE6CF552"/>
    <w:lvl w:ilvl="0" w:tplc="8AF447D8">
      <w:start w:val="1"/>
      <w:numFmt w:val="upperRoman"/>
      <w:lvlText w:val="%1."/>
      <w:lvlJc w:val="left"/>
      <w:pPr>
        <w:ind w:left="1095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745F23DF"/>
    <w:multiLevelType w:val="hybridMultilevel"/>
    <w:tmpl w:val="CF709BB0"/>
    <w:lvl w:ilvl="0" w:tplc="0C9AC2DA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7B22"/>
    <w:rsid w:val="00004D80"/>
    <w:rsid w:val="00015F5C"/>
    <w:rsid w:val="00024780"/>
    <w:rsid w:val="000269C2"/>
    <w:rsid w:val="00030DDC"/>
    <w:rsid w:val="0003295A"/>
    <w:rsid w:val="00034E97"/>
    <w:rsid w:val="00040CA8"/>
    <w:rsid w:val="00045200"/>
    <w:rsid w:val="00047281"/>
    <w:rsid w:val="000529D3"/>
    <w:rsid w:val="00067C87"/>
    <w:rsid w:val="00075C8C"/>
    <w:rsid w:val="00094025"/>
    <w:rsid w:val="000941B8"/>
    <w:rsid w:val="00094DB2"/>
    <w:rsid w:val="0009533D"/>
    <w:rsid w:val="00097396"/>
    <w:rsid w:val="000A7548"/>
    <w:rsid w:val="000B4AB0"/>
    <w:rsid w:val="000B584C"/>
    <w:rsid w:val="000B62E6"/>
    <w:rsid w:val="000C068F"/>
    <w:rsid w:val="000D23AF"/>
    <w:rsid w:val="000D3755"/>
    <w:rsid w:val="000D5DC0"/>
    <w:rsid w:val="00106D59"/>
    <w:rsid w:val="00112533"/>
    <w:rsid w:val="00114F6E"/>
    <w:rsid w:val="0012126D"/>
    <w:rsid w:val="00125729"/>
    <w:rsid w:val="00135F21"/>
    <w:rsid w:val="00136CD6"/>
    <w:rsid w:val="00146F7B"/>
    <w:rsid w:val="001564AB"/>
    <w:rsid w:val="00166D93"/>
    <w:rsid w:val="001705EE"/>
    <w:rsid w:val="001A4394"/>
    <w:rsid w:val="001A48C4"/>
    <w:rsid w:val="001A7349"/>
    <w:rsid w:val="001B0610"/>
    <w:rsid w:val="001C38CC"/>
    <w:rsid w:val="001C3CAD"/>
    <w:rsid w:val="001D5FE9"/>
    <w:rsid w:val="001E35D4"/>
    <w:rsid w:val="001E7908"/>
    <w:rsid w:val="001F17AD"/>
    <w:rsid w:val="001F20CB"/>
    <w:rsid w:val="001F55AC"/>
    <w:rsid w:val="00211049"/>
    <w:rsid w:val="00211993"/>
    <w:rsid w:val="0021579C"/>
    <w:rsid w:val="002170B5"/>
    <w:rsid w:val="00231420"/>
    <w:rsid w:val="0023157C"/>
    <w:rsid w:val="00234AA3"/>
    <w:rsid w:val="00236602"/>
    <w:rsid w:val="00237685"/>
    <w:rsid w:val="00244E6E"/>
    <w:rsid w:val="002464CF"/>
    <w:rsid w:val="00251EE0"/>
    <w:rsid w:val="00266731"/>
    <w:rsid w:val="00267655"/>
    <w:rsid w:val="00282481"/>
    <w:rsid w:val="00282F68"/>
    <w:rsid w:val="00287937"/>
    <w:rsid w:val="00290190"/>
    <w:rsid w:val="0029183D"/>
    <w:rsid w:val="0029656D"/>
    <w:rsid w:val="002A3687"/>
    <w:rsid w:val="002A7781"/>
    <w:rsid w:val="002E133B"/>
    <w:rsid w:val="002E211D"/>
    <w:rsid w:val="002E38F0"/>
    <w:rsid w:val="002F15B8"/>
    <w:rsid w:val="002F7960"/>
    <w:rsid w:val="00300A3E"/>
    <w:rsid w:val="00310922"/>
    <w:rsid w:val="00324CC5"/>
    <w:rsid w:val="003322F3"/>
    <w:rsid w:val="00336155"/>
    <w:rsid w:val="00336CC4"/>
    <w:rsid w:val="00337841"/>
    <w:rsid w:val="00337D76"/>
    <w:rsid w:val="00342394"/>
    <w:rsid w:val="0034695F"/>
    <w:rsid w:val="00347587"/>
    <w:rsid w:val="00352EA5"/>
    <w:rsid w:val="00353858"/>
    <w:rsid w:val="00353949"/>
    <w:rsid w:val="00354884"/>
    <w:rsid w:val="00357ED6"/>
    <w:rsid w:val="00362227"/>
    <w:rsid w:val="00362E89"/>
    <w:rsid w:val="00380875"/>
    <w:rsid w:val="0038638B"/>
    <w:rsid w:val="00386BCE"/>
    <w:rsid w:val="00387102"/>
    <w:rsid w:val="00393580"/>
    <w:rsid w:val="00397BC3"/>
    <w:rsid w:val="003A4E7B"/>
    <w:rsid w:val="003A75D7"/>
    <w:rsid w:val="003C22EE"/>
    <w:rsid w:val="003C3D8E"/>
    <w:rsid w:val="003C6353"/>
    <w:rsid w:val="003C7633"/>
    <w:rsid w:val="003D2F80"/>
    <w:rsid w:val="003D3960"/>
    <w:rsid w:val="003E373A"/>
    <w:rsid w:val="00401D4E"/>
    <w:rsid w:val="004132F2"/>
    <w:rsid w:val="00413CA4"/>
    <w:rsid w:val="004167B0"/>
    <w:rsid w:val="00422713"/>
    <w:rsid w:val="0042281D"/>
    <w:rsid w:val="00426B36"/>
    <w:rsid w:val="00430827"/>
    <w:rsid w:val="00435213"/>
    <w:rsid w:val="004365A0"/>
    <w:rsid w:val="004371B7"/>
    <w:rsid w:val="0044400C"/>
    <w:rsid w:val="004511BC"/>
    <w:rsid w:val="00454D48"/>
    <w:rsid w:val="00455964"/>
    <w:rsid w:val="004663BB"/>
    <w:rsid w:val="00477665"/>
    <w:rsid w:val="004853C1"/>
    <w:rsid w:val="00485ACB"/>
    <w:rsid w:val="0048739A"/>
    <w:rsid w:val="00490DBA"/>
    <w:rsid w:val="00494D45"/>
    <w:rsid w:val="00494DB5"/>
    <w:rsid w:val="004B27B2"/>
    <w:rsid w:val="004C08A1"/>
    <w:rsid w:val="004C1691"/>
    <w:rsid w:val="004E2FD1"/>
    <w:rsid w:val="004E417B"/>
    <w:rsid w:val="004E49BA"/>
    <w:rsid w:val="004F2951"/>
    <w:rsid w:val="00510E55"/>
    <w:rsid w:val="0052081F"/>
    <w:rsid w:val="00531007"/>
    <w:rsid w:val="0053475A"/>
    <w:rsid w:val="00537207"/>
    <w:rsid w:val="00546094"/>
    <w:rsid w:val="00547EB5"/>
    <w:rsid w:val="00557260"/>
    <w:rsid w:val="00570DEB"/>
    <w:rsid w:val="00572DE6"/>
    <w:rsid w:val="005832CC"/>
    <w:rsid w:val="005859C4"/>
    <w:rsid w:val="00586DBA"/>
    <w:rsid w:val="00591516"/>
    <w:rsid w:val="005A1BD7"/>
    <w:rsid w:val="005B5C16"/>
    <w:rsid w:val="005B6F2C"/>
    <w:rsid w:val="005B7F0A"/>
    <w:rsid w:val="005C08D6"/>
    <w:rsid w:val="005C156C"/>
    <w:rsid w:val="005D1D60"/>
    <w:rsid w:val="005D6324"/>
    <w:rsid w:val="005D6C3A"/>
    <w:rsid w:val="005E114A"/>
    <w:rsid w:val="005E11FF"/>
    <w:rsid w:val="005E4A68"/>
    <w:rsid w:val="005F2812"/>
    <w:rsid w:val="005F2C3F"/>
    <w:rsid w:val="00601B54"/>
    <w:rsid w:val="0061026C"/>
    <w:rsid w:val="00610FD6"/>
    <w:rsid w:val="00613C91"/>
    <w:rsid w:val="00615BB4"/>
    <w:rsid w:val="00623080"/>
    <w:rsid w:val="00624DF5"/>
    <w:rsid w:val="00626187"/>
    <w:rsid w:val="006261DF"/>
    <w:rsid w:val="00626682"/>
    <w:rsid w:val="00636126"/>
    <w:rsid w:val="00641426"/>
    <w:rsid w:val="00650C8C"/>
    <w:rsid w:val="0065624F"/>
    <w:rsid w:val="00665A9E"/>
    <w:rsid w:val="006665B7"/>
    <w:rsid w:val="006729E8"/>
    <w:rsid w:val="00680C07"/>
    <w:rsid w:val="00682C3C"/>
    <w:rsid w:val="00692EDA"/>
    <w:rsid w:val="006963C1"/>
    <w:rsid w:val="006A1153"/>
    <w:rsid w:val="006B2B36"/>
    <w:rsid w:val="006B2E8B"/>
    <w:rsid w:val="006B33B2"/>
    <w:rsid w:val="006C54F0"/>
    <w:rsid w:val="006D073B"/>
    <w:rsid w:val="006E32A8"/>
    <w:rsid w:val="006E4E50"/>
    <w:rsid w:val="006E656C"/>
    <w:rsid w:val="006F48CC"/>
    <w:rsid w:val="006F5714"/>
    <w:rsid w:val="00712280"/>
    <w:rsid w:val="0071452E"/>
    <w:rsid w:val="0072000E"/>
    <w:rsid w:val="00725DE6"/>
    <w:rsid w:val="007268BF"/>
    <w:rsid w:val="00741795"/>
    <w:rsid w:val="007417EC"/>
    <w:rsid w:val="007533FA"/>
    <w:rsid w:val="007537B5"/>
    <w:rsid w:val="00754DE9"/>
    <w:rsid w:val="00755A79"/>
    <w:rsid w:val="00773854"/>
    <w:rsid w:val="00780775"/>
    <w:rsid w:val="00790D16"/>
    <w:rsid w:val="00793160"/>
    <w:rsid w:val="00793E38"/>
    <w:rsid w:val="00796ECB"/>
    <w:rsid w:val="007A306F"/>
    <w:rsid w:val="007A483B"/>
    <w:rsid w:val="007A4D00"/>
    <w:rsid w:val="007A7010"/>
    <w:rsid w:val="007B02BC"/>
    <w:rsid w:val="007B5440"/>
    <w:rsid w:val="007C6DB5"/>
    <w:rsid w:val="007E3C96"/>
    <w:rsid w:val="007E5D11"/>
    <w:rsid w:val="007F5022"/>
    <w:rsid w:val="007F53CD"/>
    <w:rsid w:val="00804B7D"/>
    <w:rsid w:val="008172E0"/>
    <w:rsid w:val="00820157"/>
    <w:rsid w:val="00822137"/>
    <w:rsid w:val="008268A5"/>
    <w:rsid w:val="00837E82"/>
    <w:rsid w:val="008418A8"/>
    <w:rsid w:val="008429C2"/>
    <w:rsid w:val="00846BD4"/>
    <w:rsid w:val="008563FA"/>
    <w:rsid w:val="00863274"/>
    <w:rsid w:val="008636AF"/>
    <w:rsid w:val="0086437C"/>
    <w:rsid w:val="00865591"/>
    <w:rsid w:val="0086783B"/>
    <w:rsid w:val="00870181"/>
    <w:rsid w:val="00871F5A"/>
    <w:rsid w:val="00875C8F"/>
    <w:rsid w:val="0088350A"/>
    <w:rsid w:val="00884658"/>
    <w:rsid w:val="008A1687"/>
    <w:rsid w:val="008B2124"/>
    <w:rsid w:val="008B4663"/>
    <w:rsid w:val="008C0FD3"/>
    <w:rsid w:val="008C4149"/>
    <w:rsid w:val="008C6C69"/>
    <w:rsid w:val="008D0045"/>
    <w:rsid w:val="008D7A39"/>
    <w:rsid w:val="008E3768"/>
    <w:rsid w:val="008F0024"/>
    <w:rsid w:val="008F6A0A"/>
    <w:rsid w:val="00900139"/>
    <w:rsid w:val="0090115D"/>
    <w:rsid w:val="00902A05"/>
    <w:rsid w:val="00903E05"/>
    <w:rsid w:val="00912B6D"/>
    <w:rsid w:val="009235F3"/>
    <w:rsid w:val="00926C97"/>
    <w:rsid w:val="00937D52"/>
    <w:rsid w:val="00944A3A"/>
    <w:rsid w:val="00953C90"/>
    <w:rsid w:val="00953DA9"/>
    <w:rsid w:val="009552CA"/>
    <w:rsid w:val="009602E9"/>
    <w:rsid w:val="0096381D"/>
    <w:rsid w:val="00967A91"/>
    <w:rsid w:val="009725EE"/>
    <w:rsid w:val="00972C70"/>
    <w:rsid w:val="009852CA"/>
    <w:rsid w:val="009915F8"/>
    <w:rsid w:val="009A4E8F"/>
    <w:rsid w:val="009B4E47"/>
    <w:rsid w:val="009C1898"/>
    <w:rsid w:val="009E1CFA"/>
    <w:rsid w:val="009E54E8"/>
    <w:rsid w:val="009F28B2"/>
    <w:rsid w:val="009F45EA"/>
    <w:rsid w:val="009F5BB2"/>
    <w:rsid w:val="009F6047"/>
    <w:rsid w:val="00A02ACB"/>
    <w:rsid w:val="00A152F1"/>
    <w:rsid w:val="00A34425"/>
    <w:rsid w:val="00A51B3D"/>
    <w:rsid w:val="00A61378"/>
    <w:rsid w:val="00A615DD"/>
    <w:rsid w:val="00A637E8"/>
    <w:rsid w:val="00A74147"/>
    <w:rsid w:val="00A8144E"/>
    <w:rsid w:val="00A8268C"/>
    <w:rsid w:val="00A90D21"/>
    <w:rsid w:val="00AA0D60"/>
    <w:rsid w:val="00AA6C25"/>
    <w:rsid w:val="00AA73AE"/>
    <w:rsid w:val="00AB466B"/>
    <w:rsid w:val="00AB6415"/>
    <w:rsid w:val="00AC1C18"/>
    <w:rsid w:val="00AD2F22"/>
    <w:rsid w:val="00AD4C6E"/>
    <w:rsid w:val="00AD590E"/>
    <w:rsid w:val="00AD6D85"/>
    <w:rsid w:val="00AE0348"/>
    <w:rsid w:val="00AE1EFB"/>
    <w:rsid w:val="00AE4B1D"/>
    <w:rsid w:val="00AF714E"/>
    <w:rsid w:val="00AF78C7"/>
    <w:rsid w:val="00B023C9"/>
    <w:rsid w:val="00B02569"/>
    <w:rsid w:val="00B106B0"/>
    <w:rsid w:val="00B116C0"/>
    <w:rsid w:val="00B11CFC"/>
    <w:rsid w:val="00B16B2A"/>
    <w:rsid w:val="00B23F51"/>
    <w:rsid w:val="00B27330"/>
    <w:rsid w:val="00B3285C"/>
    <w:rsid w:val="00B34A4A"/>
    <w:rsid w:val="00B5391B"/>
    <w:rsid w:val="00B7549E"/>
    <w:rsid w:val="00B8694F"/>
    <w:rsid w:val="00B95583"/>
    <w:rsid w:val="00B961A4"/>
    <w:rsid w:val="00BA167D"/>
    <w:rsid w:val="00BA2E1B"/>
    <w:rsid w:val="00BB20CB"/>
    <w:rsid w:val="00BB4E7E"/>
    <w:rsid w:val="00BC2CB2"/>
    <w:rsid w:val="00BD0A45"/>
    <w:rsid w:val="00BE2913"/>
    <w:rsid w:val="00BE7484"/>
    <w:rsid w:val="00C0577F"/>
    <w:rsid w:val="00C21B54"/>
    <w:rsid w:val="00C25EE0"/>
    <w:rsid w:val="00C35D82"/>
    <w:rsid w:val="00C4448B"/>
    <w:rsid w:val="00C45D9B"/>
    <w:rsid w:val="00C67903"/>
    <w:rsid w:val="00C7263C"/>
    <w:rsid w:val="00C74E27"/>
    <w:rsid w:val="00C80087"/>
    <w:rsid w:val="00C820EE"/>
    <w:rsid w:val="00C9037D"/>
    <w:rsid w:val="00C94DC1"/>
    <w:rsid w:val="00C9640C"/>
    <w:rsid w:val="00CA2461"/>
    <w:rsid w:val="00CB2203"/>
    <w:rsid w:val="00CB50E6"/>
    <w:rsid w:val="00CB7A6D"/>
    <w:rsid w:val="00CC0008"/>
    <w:rsid w:val="00CC192F"/>
    <w:rsid w:val="00CC244E"/>
    <w:rsid w:val="00CD2936"/>
    <w:rsid w:val="00CE64F5"/>
    <w:rsid w:val="00CE73C8"/>
    <w:rsid w:val="00D03190"/>
    <w:rsid w:val="00D12CD1"/>
    <w:rsid w:val="00D14FCA"/>
    <w:rsid w:val="00D27BF9"/>
    <w:rsid w:val="00D44B84"/>
    <w:rsid w:val="00D51A7D"/>
    <w:rsid w:val="00D524F1"/>
    <w:rsid w:val="00D53AE2"/>
    <w:rsid w:val="00D53F6E"/>
    <w:rsid w:val="00D64109"/>
    <w:rsid w:val="00D6463A"/>
    <w:rsid w:val="00D66DE7"/>
    <w:rsid w:val="00D7051D"/>
    <w:rsid w:val="00D738FE"/>
    <w:rsid w:val="00D84469"/>
    <w:rsid w:val="00D85792"/>
    <w:rsid w:val="00D85F44"/>
    <w:rsid w:val="00D8776E"/>
    <w:rsid w:val="00D9600B"/>
    <w:rsid w:val="00D97AF1"/>
    <w:rsid w:val="00DB58E7"/>
    <w:rsid w:val="00DC3C3B"/>
    <w:rsid w:val="00DC5E28"/>
    <w:rsid w:val="00DC6847"/>
    <w:rsid w:val="00DD1710"/>
    <w:rsid w:val="00DD53A7"/>
    <w:rsid w:val="00DF33DF"/>
    <w:rsid w:val="00DF38A5"/>
    <w:rsid w:val="00DF6F75"/>
    <w:rsid w:val="00E0469C"/>
    <w:rsid w:val="00E0716F"/>
    <w:rsid w:val="00E34748"/>
    <w:rsid w:val="00E47134"/>
    <w:rsid w:val="00E47F61"/>
    <w:rsid w:val="00E571B2"/>
    <w:rsid w:val="00E574A7"/>
    <w:rsid w:val="00E77665"/>
    <w:rsid w:val="00E80082"/>
    <w:rsid w:val="00E83767"/>
    <w:rsid w:val="00E910A7"/>
    <w:rsid w:val="00E924F4"/>
    <w:rsid w:val="00E940F4"/>
    <w:rsid w:val="00EA0200"/>
    <w:rsid w:val="00EA1AA9"/>
    <w:rsid w:val="00EA4D21"/>
    <w:rsid w:val="00EB0EA4"/>
    <w:rsid w:val="00EB52C5"/>
    <w:rsid w:val="00EB6D20"/>
    <w:rsid w:val="00ED0F6C"/>
    <w:rsid w:val="00ED644C"/>
    <w:rsid w:val="00EE6516"/>
    <w:rsid w:val="00EE7B4A"/>
    <w:rsid w:val="00EF0D49"/>
    <w:rsid w:val="00EF24BA"/>
    <w:rsid w:val="00EF2553"/>
    <w:rsid w:val="00F007AB"/>
    <w:rsid w:val="00F05612"/>
    <w:rsid w:val="00F060CF"/>
    <w:rsid w:val="00F23199"/>
    <w:rsid w:val="00F2534B"/>
    <w:rsid w:val="00F3317C"/>
    <w:rsid w:val="00F55215"/>
    <w:rsid w:val="00F57F9A"/>
    <w:rsid w:val="00F6421A"/>
    <w:rsid w:val="00F64BC7"/>
    <w:rsid w:val="00F65876"/>
    <w:rsid w:val="00F90C1C"/>
    <w:rsid w:val="00F94333"/>
    <w:rsid w:val="00FB120A"/>
    <w:rsid w:val="00FC4DFE"/>
    <w:rsid w:val="00FC6ABE"/>
    <w:rsid w:val="00FC7921"/>
    <w:rsid w:val="00FD5BD3"/>
    <w:rsid w:val="00FD5CC8"/>
    <w:rsid w:val="00FD7B22"/>
    <w:rsid w:val="00FE1D32"/>
    <w:rsid w:val="00FF51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2"/>
    <w:pPr>
      <w:spacing w:after="16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B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7B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D7B2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D7B22"/>
    <w:rPr>
      <w:rFonts w:eastAsiaTheme="minorHAnsi" w:cstheme="minorBidi"/>
      <w:sz w:val="28"/>
      <w:szCs w:val="22"/>
      <w:lang w:eastAsia="en-US"/>
    </w:rPr>
  </w:style>
  <w:style w:type="paragraph" w:customStyle="1" w:styleId="ConsTitle">
    <w:name w:val="ConsTitle"/>
    <w:rsid w:val="00FD7B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D84469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D84469"/>
    <w:rPr>
      <w:sz w:val="24"/>
      <w:szCs w:val="22"/>
    </w:rPr>
  </w:style>
  <w:style w:type="paragraph" w:customStyle="1" w:styleId="1">
    <w:name w:val="Знак сноски1"/>
    <w:basedOn w:val="a"/>
    <w:link w:val="a7"/>
    <w:uiPriority w:val="99"/>
    <w:rsid w:val="00D84469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7">
    <w:name w:val="footnote reference"/>
    <w:link w:val="1"/>
    <w:uiPriority w:val="99"/>
    <w:rsid w:val="00D84469"/>
    <w:rPr>
      <w:rFonts w:ascii="Calibri" w:hAnsi="Calibri"/>
      <w:vertAlign w:val="superscript"/>
    </w:rPr>
  </w:style>
  <w:style w:type="paragraph" w:styleId="a8">
    <w:name w:val="List Paragraph"/>
    <w:basedOn w:val="a"/>
    <w:link w:val="a9"/>
    <w:rsid w:val="00D84469"/>
    <w:pPr>
      <w:widowControl w:val="0"/>
      <w:spacing w:after="0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D84469"/>
    <w:rPr>
      <w:rFonts w:ascii="Arial" w:hAnsi="Arial"/>
    </w:rPr>
  </w:style>
  <w:style w:type="paragraph" w:styleId="aa">
    <w:name w:val="footnote text"/>
    <w:basedOn w:val="a"/>
    <w:link w:val="ab"/>
    <w:rsid w:val="00D84469"/>
    <w:pPr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D84469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B2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20CB"/>
    <w:rPr>
      <w:rFonts w:ascii="Courier New" w:hAnsi="Courier New" w:cs="Courier New"/>
    </w:rPr>
  </w:style>
  <w:style w:type="paragraph" w:styleId="ac">
    <w:name w:val="endnote text"/>
    <w:basedOn w:val="a"/>
    <w:link w:val="ad"/>
    <w:rsid w:val="00900139"/>
    <w:pPr>
      <w:spacing w:after="0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900139"/>
    <w:rPr>
      <w:rFonts w:eastAsiaTheme="minorHAnsi" w:cstheme="minorBidi"/>
      <w:lang w:eastAsia="en-US"/>
    </w:rPr>
  </w:style>
  <w:style w:type="character" w:styleId="ae">
    <w:name w:val="endnote reference"/>
    <w:basedOn w:val="a0"/>
    <w:rsid w:val="00900139"/>
    <w:rPr>
      <w:vertAlign w:val="superscript"/>
    </w:rPr>
  </w:style>
  <w:style w:type="paragraph" w:styleId="af">
    <w:name w:val="Balloon Text"/>
    <w:basedOn w:val="a"/>
    <w:link w:val="af0"/>
    <w:semiHidden/>
    <w:unhideWhenUsed/>
    <w:rsid w:val="00F007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F007AB"/>
    <w:rPr>
      <w:rFonts w:ascii="Segoe UI" w:eastAsiaTheme="minorHAnsi" w:hAnsi="Segoe UI" w:cs="Segoe UI"/>
      <w:sz w:val="18"/>
      <w:szCs w:val="18"/>
      <w:lang w:eastAsia="en-US"/>
    </w:rPr>
  </w:style>
  <w:style w:type="character" w:styleId="af1">
    <w:name w:val="Placeholder Text"/>
    <w:basedOn w:val="a0"/>
    <w:uiPriority w:val="99"/>
    <w:semiHidden/>
    <w:rsid w:val="005832CC"/>
    <w:rPr>
      <w:color w:val="808080"/>
    </w:rPr>
  </w:style>
  <w:style w:type="paragraph" w:customStyle="1" w:styleId="ConsPlusTitle">
    <w:name w:val="ConsPlusTitle"/>
    <w:rsid w:val="0059151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f2">
    <w:name w:val="header"/>
    <w:basedOn w:val="a"/>
    <w:link w:val="af3"/>
    <w:uiPriority w:val="99"/>
    <w:unhideWhenUsed/>
    <w:rsid w:val="00591516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591516"/>
    <w:rPr>
      <w:rFonts w:eastAsiaTheme="minorHAnsi" w:cstheme="minorBid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B22"/>
    <w:pPr>
      <w:spacing w:after="160"/>
    </w:pPr>
    <w:rPr>
      <w:rFonts w:eastAsiaTheme="minorHAnsi" w:cstheme="minorBidi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7B2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D7B22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FD7B22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FD7B22"/>
    <w:rPr>
      <w:rFonts w:eastAsiaTheme="minorHAnsi" w:cstheme="minorBidi"/>
      <w:sz w:val="28"/>
      <w:szCs w:val="22"/>
      <w:lang w:eastAsia="en-US"/>
    </w:rPr>
  </w:style>
  <w:style w:type="paragraph" w:customStyle="1" w:styleId="ConsTitle">
    <w:name w:val="ConsTitle"/>
    <w:rsid w:val="00FD7B22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Normal">
    <w:name w:val="ConsPlusNormal"/>
    <w:link w:val="ConsPlusNormal1"/>
    <w:rsid w:val="00D84469"/>
    <w:pPr>
      <w:widowControl w:val="0"/>
      <w:ind w:firstLine="720"/>
    </w:pPr>
    <w:rPr>
      <w:sz w:val="24"/>
      <w:szCs w:val="22"/>
    </w:rPr>
  </w:style>
  <w:style w:type="character" w:customStyle="1" w:styleId="ConsPlusNormal1">
    <w:name w:val="ConsPlusNormal1"/>
    <w:link w:val="ConsPlusNormal"/>
    <w:locked/>
    <w:rsid w:val="00D84469"/>
    <w:rPr>
      <w:sz w:val="24"/>
      <w:szCs w:val="22"/>
    </w:rPr>
  </w:style>
  <w:style w:type="paragraph" w:customStyle="1" w:styleId="1">
    <w:name w:val="Знак сноски1"/>
    <w:basedOn w:val="a"/>
    <w:link w:val="a7"/>
    <w:uiPriority w:val="99"/>
    <w:rsid w:val="00D84469"/>
    <w:pPr>
      <w:spacing w:after="200" w:line="276" w:lineRule="auto"/>
    </w:pPr>
    <w:rPr>
      <w:rFonts w:ascii="Calibri" w:eastAsia="Times New Roman" w:hAnsi="Calibri" w:cs="Times New Roman"/>
      <w:sz w:val="20"/>
      <w:szCs w:val="20"/>
      <w:vertAlign w:val="superscript"/>
    </w:rPr>
  </w:style>
  <w:style w:type="character" w:styleId="a7">
    <w:name w:val="footnote reference"/>
    <w:link w:val="1"/>
    <w:uiPriority w:val="99"/>
    <w:rsid w:val="00D84469"/>
    <w:rPr>
      <w:rFonts w:ascii="Calibri" w:hAnsi="Calibri"/>
      <w:vertAlign w:val="superscript"/>
    </w:rPr>
  </w:style>
  <w:style w:type="paragraph" w:styleId="a8">
    <w:name w:val="List Paragraph"/>
    <w:basedOn w:val="a"/>
    <w:link w:val="a9"/>
    <w:rsid w:val="00D84469"/>
    <w:pPr>
      <w:widowControl w:val="0"/>
      <w:spacing w:after="0"/>
      <w:ind w:left="720"/>
      <w:contextualSpacing/>
    </w:pPr>
    <w:rPr>
      <w:rFonts w:ascii="Arial" w:eastAsia="Times New Roman" w:hAnsi="Arial" w:cs="Times New Roman"/>
      <w:sz w:val="20"/>
      <w:szCs w:val="20"/>
    </w:rPr>
  </w:style>
  <w:style w:type="character" w:customStyle="1" w:styleId="a9">
    <w:name w:val="Абзац списка Знак"/>
    <w:link w:val="a8"/>
    <w:locked/>
    <w:rsid w:val="00D84469"/>
    <w:rPr>
      <w:rFonts w:ascii="Arial" w:hAnsi="Arial"/>
    </w:rPr>
  </w:style>
  <w:style w:type="paragraph" w:styleId="aa">
    <w:name w:val="footnote text"/>
    <w:basedOn w:val="a"/>
    <w:link w:val="ab"/>
    <w:rsid w:val="00D84469"/>
    <w:pPr>
      <w:suppressAutoHyphens/>
      <w:spacing w:after="0"/>
    </w:pPr>
    <w:rPr>
      <w:rFonts w:eastAsia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rsid w:val="00D84469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BB20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B20CB"/>
    <w:rPr>
      <w:rFonts w:ascii="Courier New" w:hAnsi="Courier New" w:cs="Courier New"/>
    </w:rPr>
  </w:style>
  <w:style w:type="paragraph" w:styleId="ac">
    <w:name w:val="endnote text"/>
    <w:basedOn w:val="a"/>
    <w:link w:val="ad"/>
    <w:rsid w:val="00900139"/>
    <w:pPr>
      <w:spacing w:after="0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900139"/>
    <w:rPr>
      <w:rFonts w:eastAsiaTheme="minorHAnsi" w:cstheme="minorBidi"/>
      <w:lang w:eastAsia="en-US"/>
    </w:rPr>
  </w:style>
  <w:style w:type="character" w:styleId="ae">
    <w:name w:val="endnote reference"/>
    <w:basedOn w:val="a0"/>
    <w:rsid w:val="00900139"/>
    <w:rPr>
      <w:vertAlign w:val="superscript"/>
    </w:rPr>
  </w:style>
  <w:style w:type="paragraph" w:styleId="af">
    <w:name w:val="Balloon Text"/>
    <w:basedOn w:val="a"/>
    <w:link w:val="af0"/>
    <w:semiHidden/>
    <w:unhideWhenUsed/>
    <w:rsid w:val="00F007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semiHidden/>
    <w:rsid w:val="00F007AB"/>
    <w:rPr>
      <w:rFonts w:ascii="Segoe UI" w:eastAsiaTheme="minorHAnsi" w:hAnsi="Segoe UI" w:cs="Segoe UI"/>
      <w:sz w:val="18"/>
      <w:szCs w:val="18"/>
      <w:lang w:eastAsia="en-US"/>
    </w:rPr>
  </w:style>
  <w:style w:type="character" w:styleId="af1">
    <w:name w:val="Placeholder Text"/>
    <w:basedOn w:val="a0"/>
    <w:uiPriority w:val="99"/>
    <w:semiHidden/>
    <w:rsid w:val="005832CC"/>
    <w:rPr>
      <w:color w:val="808080"/>
    </w:rPr>
  </w:style>
  <w:style w:type="paragraph" w:customStyle="1" w:styleId="ConsPlusTitle">
    <w:name w:val="ConsPlusTitle"/>
    <w:rsid w:val="00591516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styleId="af2">
    <w:name w:val="header"/>
    <w:basedOn w:val="a"/>
    <w:link w:val="af3"/>
    <w:uiPriority w:val="99"/>
    <w:unhideWhenUsed/>
    <w:rsid w:val="00591516"/>
    <w:pPr>
      <w:tabs>
        <w:tab w:val="center" w:pos="4677"/>
        <w:tab w:val="right" w:pos="9355"/>
      </w:tabs>
      <w:spacing w:after="0"/>
    </w:pPr>
  </w:style>
  <w:style w:type="character" w:customStyle="1" w:styleId="af3">
    <w:name w:val="Верхний колонтитул Знак"/>
    <w:basedOn w:val="a0"/>
    <w:link w:val="af2"/>
    <w:uiPriority w:val="99"/>
    <w:rsid w:val="00591516"/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arg.75ru" TargetMode="External"/><Relationship Id="rId13" Type="http://schemas.openxmlformats.org/officeDocument/2006/relationships/hyperlink" Target="consultantplus://offline/ref=1D4E32A31A176726FF77A9EFC32AC1AADF1A11E10915B9C2EAEB08B6420BA89D5285C3D8291065AFE96704B4B5FA87C24CDB8E14FED710BCUBy5H" TargetMode="External"/><Relationship Id="rId18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2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nd=5AD74B6D2E97A351E8B738DB1259C5F2&amp;req=doc&amp;base=LAW&amp;n=358750&amp;dst=100639&amp;fld=134&amp;date=24.05.2021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D4E32A31A176726FF77A9EFC32AC1AADF1A11E10915B9C2EAEB08B6420BA89D5285C3D8291065AFE66704B4B5FA87C24CDB8E14FED710BCUBy5H" TargetMode="External"/><Relationship Id="rId17" Type="http://schemas.openxmlformats.org/officeDocument/2006/relationships/hyperlink" Target="https://login.consultant.ru/link/?rnd=5AD74B6D2E97A351E8B738DB1259C5F2&amp;req=doc&amp;base=LAW&amp;n=358750&amp;dst=100636&amp;fld=134&amp;date=24.05.2021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nd=81A26F3F2790CBC411E897F38B27F871&amp;req=doc&amp;base=LAW&amp;n=358750&amp;dst=100747&amp;fld=134&amp;date=21.05.2021" TargetMode="External"/><Relationship Id="rId20" Type="http://schemas.openxmlformats.org/officeDocument/2006/relationships/hyperlink" Target="https://login.consultant.ru/link/?rnd=5AD74B6D2E97A351E8B738DB1259C5F2&amp;req=doc&amp;base=LAW&amp;n=358750&amp;dst=100225&amp;fld=134&amp;date=24.05.2021" TargetMode="External"/><Relationship Id="rId29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D4E32A31A176726FF77A9EFC32AC1AADF1A11E10915B9C2EAEB08B6420BA89D5285C3D8291065AFE76704B4B5FA87C24CDB8E14FED710BCUBy5H" TargetMode="External"/><Relationship Id="rId24" Type="http://schemas.openxmlformats.org/officeDocument/2006/relationships/hyperlink" Target="https://login.consultant.ru/link/?rnd=7B23739398B7EEBD4903F63236F01FFD&amp;req=doc&amp;base=LAW&amp;n=358750&amp;dst=100225&amp;fld=134&amp;date=28.05.2021" TargetMode="Externa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nd=81A26F3F2790CBC411E897F38B27F871&amp;req=doc&amp;base=LAW&amp;n=358750&amp;dst=100639&amp;fld=134&amp;date=21.05.2021" TargetMode="External"/><Relationship Id="rId23" Type="http://schemas.openxmlformats.org/officeDocument/2006/relationships/hyperlink" Target="consultantplus://offline/ref=5E94EDFA519A73A2792A3C897510A0AAD236F8196D3D8FF4BF5E6F90899FEF55845DC83D48F1E58A3F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8" Type="http://schemas.openxmlformats.org/officeDocument/2006/relationships/hyperlink" Target="https://internet.garant.ru/" TargetMode="External"/><Relationship Id="rId10" Type="http://schemas.openxmlformats.org/officeDocument/2006/relationships/hyperlink" Target="consultantplus://offline/ref=1D4E32A31A176726FF77A9EFC32AC1AADF1A11E10915B9C2EAEB08B6420BA89D5285C3D8291065AFE56704B4B5FA87C24CDB8E14FED710BCUBy5H" TargetMode="External"/><Relationship Id="rId19" Type="http://schemas.openxmlformats.org/officeDocument/2006/relationships/hyperlink" Target="https://login.consultant.ru/link/?rnd=5AD74B6D2E97A351E8B738DB1259C5F2&amp;req=doc&amp;base=LAW&amp;n=358750&amp;dst=100747&amp;fld=134&amp;date=24.05.202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2ED731D63D803BDCDAC4BCB2D33A4A32&amp;req=doc&amp;base=LAW&amp;n=314820&amp;dst=100069&amp;fld=134&amp;REFFIELD=134&amp;REFDST=100557&amp;REFDOC=358750&amp;REFBASE=LAW&amp;stat=refcode%253D16876%253Bdstident%253D100069%253Bindex%253D689&amp;date=18.05.2021" TargetMode="External"/><Relationship Id="rId14" Type="http://schemas.openxmlformats.org/officeDocument/2006/relationships/hyperlink" Target="https://login.consultant.ru/link/?rnd=81A26F3F2790CBC411E897F38B27F871&amp;req=doc&amp;base=LAW&amp;n=358750&amp;dst=100636&amp;fld=134&amp;date=21.05.2021" TargetMode="External"/><Relationship Id="rId22" Type="http://schemas.openxmlformats.org/officeDocument/2006/relationships/hyperlink" Target="consultantplus://offline/ref=5E94EDFA519A73A2792A3C897510A0AAD236F8196D3D8FF4BF5E6F90899FEF55845DC83D48F1E58B36126EFE066968076B14031B998FE464F5BCG&#1054;&#1075;&#1086;&#1089;&#1091;&#1076;&#1072;&#1088;&#1089;&#1090;&#1074;&#1077;&#1085;&#1085;&#1086;&#1084;&#1082;&#1086;&#1085;&#1090;&#1088;&#1086;&#1083;&#1077;(&#1085;&#1072;&#1076;&#1079;&#1086;&#1088;&#1077;)&#1080;&#1084;&#1091;&#1085;&#1080;&#1094;&#1080;&#1087;&#1072;&#1083;&#1100;&#1085;&#1086;&#1084;&#1082;&#1086;&#1085;&#1090;&#1088;&#1086;&#1083;&#1077;&#1074;&#1056;&#1086;&#1089;&#1089;&#1080;&#1081;&#1089;&#1082;&#1086;&#1081;&#1060;&#1077;&#1076;&#1077;&#1088;&#1072;&#1094;&#1080;&#1080;------------%20&#1053;&#1077;%20&#1074;&#1089;&#1090;&#1091;&#1087;&#1080;&#1083;%20&#1074;%20&#1089;&#1080;&#1083;&#1091;%7b&#1050;&#1086;&#1085;&#1089;&#1091;&#1083;&#1100;&#1090;&#1072;&#1085;&#1090;&#1055;&#1083;&#1102;&#1089;%7d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B5CA2-E217-4A1A-8475-1559C80C7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34</Pages>
  <Words>7291</Words>
  <Characters>59972</Characters>
  <Application>Microsoft Office Word</Application>
  <DocSecurity>0</DocSecurity>
  <Lines>499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67129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NazmeevaEA</dc:creator>
  <cp:lastModifiedBy>User</cp:lastModifiedBy>
  <cp:revision>7</cp:revision>
  <cp:lastPrinted>2021-11-30T07:52:00Z</cp:lastPrinted>
  <dcterms:created xsi:type="dcterms:W3CDTF">2021-11-16T05:57:00Z</dcterms:created>
  <dcterms:modified xsi:type="dcterms:W3CDTF">2021-11-30T07:52:00Z</dcterms:modified>
</cp:coreProperties>
</file>