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3D" w:rsidRPr="003E2E03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90E2C" w:rsidRDefault="000F7EBC" w:rsidP="00590E2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590E2C">
        <w:rPr>
          <w:rFonts w:ascii="Times New Roman" w:eastAsia="Calibri" w:hAnsi="Times New Roman" w:cs="Times New Roman"/>
          <w:sz w:val="28"/>
          <w:szCs w:val="28"/>
        </w:rPr>
        <w:t>июля 2023 г.</w:t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</w:r>
      <w:r w:rsidR="00590E2C">
        <w:rPr>
          <w:rFonts w:ascii="Times New Roman" w:eastAsia="Calibri" w:hAnsi="Times New Roman" w:cs="Times New Roman"/>
          <w:sz w:val="28"/>
          <w:szCs w:val="20"/>
        </w:rPr>
        <w:tab/>
        <w:t xml:space="preserve">                                     </w:t>
      </w:r>
      <w:r w:rsidR="00F638D9">
        <w:rPr>
          <w:rFonts w:ascii="Times New Roman" w:eastAsia="Calibri" w:hAnsi="Times New Roman" w:cs="Times New Roman"/>
          <w:sz w:val="28"/>
          <w:szCs w:val="20"/>
        </w:rPr>
        <w:t xml:space="preserve">       </w:t>
      </w:r>
      <w:r w:rsidR="00590E2C">
        <w:rPr>
          <w:rFonts w:ascii="Times New Roman" w:eastAsia="Calibri" w:hAnsi="Times New Roman" w:cs="Times New Roman"/>
          <w:sz w:val="28"/>
          <w:szCs w:val="20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0"/>
        </w:rPr>
        <w:t>456</w:t>
      </w:r>
    </w:p>
    <w:p w:rsidR="00552291" w:rsidRDefault="00552291" w:rsidP="00753FB8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93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4B293D">
        <w:rPr>
          <w:rFonts w:ascii="Times New Roman" w:eastAsia="Calibri" w:hAnsi="Times New Roman" w:cs="Times New Roman"/>
          <w:sz w:val="28"/>
          <w:szCs w:val="28"/>
        </w:rPr>
        <w:t>. Приаргунск</w:t>
      </w: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590E2C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25771" w:rsidRPr="00D25771">
        <w:rPr>
          <w:rFonts w:ascii="Times New Roman" w:eastAsia="Times New Roman" w:hAnsi="Times New Roman" w:cs="Times New Roman"/>
          <w:b/>
          <w:sz w:val="32"/>
          <w:szCs w:val="32"/>
        </w:rPr>
        <w:t>об оплате труда работников Муниципального бюджетного образовательного учреждения оздоровление детей загородный военно-спортивный оздоровительный лагерь для подростков «Пограничник» Приаргунского муниципального округа Забайкальского края</w:t>
      </w:r>
      <w:r w:rsidR="00590E2C">
        <w:rPr>
          <w:rFonts w:ascii="Times New Roman" w:eastAsia="Times New Roman" w:hAnsi="Times New Roman" w:cs="Times New Roman"/>
          <w:b/>
          <w:sz w:val="32"/>
          <w:szCs w:val="32"/>
        </w:rPr>
        <w:t>, утвержденное постановлением администрации Приаргунского муниципального округа</w:t>
      </w:r>
    </w:p>
    <w:p w:rsidR="00F76A33" w:rsidRDefault="00EB782E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от 13 марта 2023 года №</w:t>
      </w:r>
      <w:r w:rsidR="00590E2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25771"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F529CD">
        <w:rPr>
          <w:rFonts w:ascii="Times New Roman" w:eastAsia="Times New Roman" w:hAnsi="Times New Roman" w:cs="Times New Roman"/>
          <w:b/>
          <w:sz w:val="32"/>
          <w:szCs w:val="32"/>
        </w:rPr>
        <w:t>1</w:t>
      </w:r>
    </w:p>
    <w:bookmarkEnd w:id="0"/>
    <w:p w:rsidR="006268D7" w:rsidRPr="003E2E03" w:rsidRDefault="006268D7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291" w:rsidRPr="00552291" w:rsidRDefault="00552291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52291">
        <w:rPr>
          <w:rFonts w:ascii="Times New Roman" w:hAnsi="Times New Roman" w:cs="Times New Roman"/>
          <w:sz w:val="28"/>
          <w:szCs w:val="28"/>
        </w:rPr>
        <w:t>В связи с принятием закона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в соответствии со статьей 135 Трудового кодекса Российской Федерации,</w:t>
      </w:r>
      <w:r w:rsidR="00E33D5F" w:rsidRPr="00E33D5F">
        <w:t xml:space="preserve"> </w:t>
      </w:r>
      <w:r w:rsidR="00E33D5F">
        <w:t xml:space="preserve"> </w:t>
      </w:r>
      <w:r w:rsidR="00E33D5F" w:rsidRPr="00E33D5F">
        <w:rPr>
          <w:rFonts w:ascii="Times New Roman" w:hAnsi="Times New Roman" w:cs="Times New Roman"/>
          <w:sz w:val="28"/>
          <w:szCs w:val="28"/>
        </w:rPr>
        <w:t>постановлением администрации Приаргунского муниципального округа</w:t>
      </w:r>
      <w:r w:rsidR="00E33D5F">
        <w:t xml:space="preserve"> </w:t>
      </w:r>
      <w:r w:rsidR="00F40F57">
        <w:rPr>
          <w:rFonts w:ascii="Times New Roman" w:hAnsi="Times New Roman" w:cs="Times New Roman"/>
          <w:sz w:val="28"/>
          <w:szCs w:val="28"/>
        </w:rPr>
        <w:t>от 05 июля 2023 года №452</w:t>
      </w:r>
      <w:r w:rsidR="00F40F57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E33D5F" w:rsidRPr="00F40F57">
        <w:rPr>
          <w:sz w:val="28"/>
          <w:szCs w:val="28"/>
        </w:rPr>
        <w:t>«</w:t>
      </w:r>
      <w:r w:rsidR="00E33D5F" w:rsidRPr="00F40F57">
        <w:rPr>
          <w:rFonts w:ascii="Times New Roman" w:hAnsi="Times New Roman" w:cs="Times New Roman"/>
          <w:sz w:val="28"/>
          <w:szCs w:val="28"/>
        </w:rPr>
        <w:t>О</w:t>
      </w:r>
      <w:r w:rsidR="00E33D5F" w:rsidRPr="00E33D5F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Приаргунского муниципального округа Забайкальского</w:t>
      </w:r>
      <w:proofErr w:type="gramEnd"/>
      <w:r w:rsidR="00E33D5F" w:rsidRPr="00E33D5F">
        <w:rPr>
          <w:rFonts w:ascii="Times New Roman" w:hAnsi="Times New Roman" w:cs="Times New Roman"/>
          <w:sz w:val="28"/>
          <w:szCs w:val="28"/>
        </w:rPr>
        <w:t xml:space="preserve"> края от 31 марта 2022 года  № 239 «О базовых окладах (базовых должностных окладах), базовых ставках заработной платы по профессионально-квалификационным группам работников муниципальных учреждений Приаргунского муниципального округа Забайкальского края»</w:t>
      </w:r>
      <w:r w:rsidR="004E4574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</w:t>
      </w:r>
      <w:r w:rsidR="00E33D5F">
        <w:rPr>
          <w:rFonts w:ascii="Times New Roman" w:hAnsi="Times New Roman" w:cs="Times New Roman"/>
          <w:sz w:val="28"/>
          <w:szCs w:val="28"/>
        </w:rPr>
        <w:t xml:space="preserve"> </w:t>
      </w:r>
      <w:r w:rsidRPr="005522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2291" w:rsidRPr="00552291" w:rsidRDefault="004E4574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552291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  <w:r w:rsidR="00D25771" w:rsidRPr="00D25771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бюджетного образовательного учреждения оздоровление детей загородный военно-спортивный оздоровительный лагерь для подростков «Пограничник»  Приаргунского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</w:t>
      </w:r>
      <w:r w:rsidR="00F6698F" w:rsidRPr="00F6698F">
        <w:rPr>
          <w:rFonts w:ascii="Times New Roman" w:hAnsi="Times New Roman" w:cs="Times New Roman"/>
          <w:sz w:val="28"/>
          <w:szCs w:val="28"/>
        </w:rPr>
        <w:t xml:space="preserve"> от 13 марта 2023 года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</w:t>
      </w:r>
      <w:r w:rsidR="00D25771">
        <w:rPr>
          <w:rFonts w:ascii="Times New Roman" w:hAnsi="Times New Roman" w:cs="Times New Roman"/>
          <w:sz w:val="28"/>
          <w:szCs w:val="28"/>
        </w:rPr>
        <w:t>11</w:t>
      </w:r>
      <w:r w:rsidR="00F529CD">
        <w:rPr>
          <w:rFonts w:ascii="Times New Roman" w:hAnsi="Times New Roman" w:cs="Times New Roman"/>
          <w:sz w:val="28"/>
          <w:szCs w:val="28"/>
        </w:rPr>
        <w:t>1</w:t>
      </w:r>
      <w:r w:rsidR="009C707D" w:rsidRPr="009C707D"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2291" w:rsidRDefault="004E4574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291" w:rsidRPr="00A2643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F44">
        <w:rPr>
          <w:rFonts w:ascii="Times New Roman" w:hAnsi="Times New Roman" w:cs="Times New Roman"/>
          <w:sz w:val="28"/>
          <w:szCs w:val="28"/>
        </w:rPr>
        <w:t xml:space="preserve"> в </w:t>
      </w:r>
      <w:r w:rsidR="00351EF8">
        <w:rPr>
          <w:rFonts w:ascii="Times New Roman" w:hAnsi="Times New Roman" w:cs="Times New Roman"/>
          <w:sz w:val="28"/>
          <w:szCs w:val="28"/>
        </w:rPr>
        <w:t>пункте</w:t>
      </w:r>
      <w:r w:rsidR="0092332A" w:rsidRPr="00A26438">
        <w:rPr>
          <w:rFonts w:ascii="Times New Roman" w:hAnsi="Times New Roman" w:cs="Times New Roman"/>
          <w:sz w:val="28"/>
          <w:szCs w:val="28"/>
        </w:rPr>
        <w:t xml:space="preserve"> 1.1.</w:t>
      </w:r>
      <w:r w:rsidR="00A26438" w:rsidRPr="00A26438">
        <w:rPr>
          <w:rFonts w:ascii="Times New Roman" w:hAnsi="Times New Roman" w:cs="Times New Roman"/>
          <w:sz w:val="28"/>
          <w:szCs w:val="28"/>
        </w:rPr>
        <w:t xml:space="preserve"> </w:t>
      </w:r>
      <w:r w:rsidR="00351EF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51E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  <w:r w:rsidR="00A26438" w:rsidRPr="00A26438">
        <w:rPr>
          <w:rFonts w:ascii="Times New Roman" w:hAnsi="Times New Roman" w:cs="Times New Roman"/>
          <w:sz w:val="28"/>
          <w:szCs w:val="28"/>
        </w:rPr>
        <w:t xml:space="preserve"> </w:t>
      </w:r>
      <w:r w:rsidR="00DA2F44">
        <w:rPr>
          <w:rFonts w:ascii="Times New Roman" w:hAnsi="Times New Roman" w:cs="Times New Roman"/>
          <w:sz w:val="28"/>
          <w:szCs w:val="28"/>
        </w:rPr>
        <w:t>«</w:t>
      </w:r>
      <w:r w:rsidR="00A26438" w:rsidRPr="00A26438">
        <w:rPr>
          <w:rFonts w:ascii="Times New Roman" w:hAnsi="Times New Roman" w:cs="Times New Roman"/>
          <w:sz w:val="28"/>
          <w:szCs w:val="28"/>
        </w:rPr>
        <w:t>- закон</w:t>
      </w:r>
      <w:r w:rsidR="008A7432">
        <w:rPr>
          <w:rFonts w:ascii="Times New Roman" w:hAnsi="Times New Roman" w:cs="Times New Roman"/>
          <w:sz w:val="28"/>
          <w:szCs w:val="28"/>
        </w:rPr>
        <w:t>ом</w:t>
      </w:r>
      <w:r w:rsidR="00A26438" w:rsidRPr="00A26438">
        <w:rPr>
          <w:rFonts w:ascii="Times New Roman" w:hAnsi="Times New Roman" w:cs="Times New Roman"/>
          <w:sz w:val="28"/>
          <w:szCs w:val="28"/>
        </w:rPr>
        <w:t xml:space="preserve">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552291" w:rsidRPr="00A26438">
        <w:rPr>
          <w:rFonts w:ascii="Times New Roman" w:hAnsi="Times New Roman" w:cs="Times New Roman"/>
          <w:sz w:val="28"/>
          <w:szCs w:val="28"/>
        </w:rPr>
        <w:t>.</w:t>
      </w:r>
    </w:p>
    <w:p w:rsidR="00A26438" w:rsidRDefault="004E4574" w:rsidP="00552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26438">
        <w:rPr>
          <w:rFonts w:ascii="Times New Roman" w:hAnsi="Times New Roman" w:cs="Times New Roman"/>
          <w:sz w:val="28"/>
          <w:szCs w:val="28"/>
        </w:rPr>
        <w:t>1.2. в п</w:t>
      </w:r>
      <w:r w:rsidR="00351EF8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A26438">
        <w:rPr>
          <w:rFonts w:ascii="Times New Roman" w:hAnsi="Times New Roman" w:cs="Times New Roman"/>
          <w:sz w:val="28"/>
          <w:szCs w:val="28"/>
        </w:rPr>
        <w:t xml:space="preserve">1.2. </w:t>
      </w:r>
      <w:r w:rsidR="00351EF8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51E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51EF8">
        <w:rPr>
          <w:rFonts w:ascii="Times New Roman" w:hAnsi="Times New Roman" w:cs="Times New Roman"/>
          <w:sz w:val="28"/>
          <w:szCs w:val="28"/>
        </w:rPr>
        <w:t xml:space="preserve"> </w:t>
      </w:r>
      <w:r w:rsidR="00A26438">
        <w:rPr>
          <w:rFonts w:ascii="Times New Roman" w:hAnsi="Times New Roman" w:cs="Times New Roman"/>
          <w:sz w:val="28"/>
          <w:szCs w:val="28"/>
        </w:rPr>
        <w:t>слова</w:t>
      </w:r>
      <w:r w:rsidR="00A26438" w:rsidRPr="00A26438">
        <w:t xml:space="preserve"> </w:t>
      </w:r>
      <w:r w:rsidR="00A26438">
        <w:t>«</w:t>
      </w:r>
      <w:r w:rsidR="00A26438" w:rsidRPr="00A26438">
        <w:rPr>
          <w:rFonts w:ascii="Times New Roman" w:hAnsi="Times New Roman" w:cs="Times New Roman"/>
          <w:sz w:val="28"/>
          <w:szCs w:val="28"/>
        </w:rPr>
        <w:t>муниципального района «Приаргунский район»</w:t>
      </w:r>
      <w:r w:rsidR="003C301A">
        <w:rPr>
          <w:rFonts w:ascii="Times New Roman" w:hAnsi="Times New Roman" w:cs="Times New Roman"/>
          <w:sz w:val="28"/>
          <w:szCs w:val="28"/>
        </w:rPr>
        <w:t>»</w:t>
      </w:r>
      <w:r w:rsidR="00A26438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3C301A">
        <w:rPr>
          <w:rFonts w:ascii="Times New Roman" w:hAnsi="Times New Roman" w:cs="Times New Roman"/>
          <w:sz w:val="28"/>
          <w:szCs w:val="28"/>
        </w:rPr>
        <w:t>ми</w:t>
      </w:r>
      <w:r w:rsidR="00A26438">
        <w:rPr>
          <w:rFonts w:ascii="Times New Roman" w:hAnsi="Times New Roman" w:cs="Times New Roman"/>
          <w:sz w:val="28"/>
          <w:szCs w:val="28"/>
        </w:rPr>
        <w:t xml:space="preserve"> «Приаргунского муниципального</w:t>
      </w:r>
      <w:r w:rsidR="00A26438" w:rsidRPr="00A26438">
        <w:rPr>
          <w:rFonts w:ascii="Times New Roman" w:hAnsi="Times New Roman" w:cs="Times New Roman"/>
          <w:sz w:val="28"/>
          <w:szCs w:val="28"/>
        </w:rPr>
        <w:t xml:space="preserve"> </w:t>
      </w:r>
      <w:r w:rsidR="00A26438">
        <w:rPr>
          <w:rFonts w:ascii="Times New Roman" w:hAnsi="Times New Roman" w:cs="Times New Roman"/>
          <w:sz w:val="28"/>
          <w:szCs w:val="28"/>
        </w:rPr>
        <w:t xml:space="preserve"> округа Забайкальского края»</w:t>
      </w:r>
      <w:r w:rsidR="003C301A">
        <w:rPr>
          <w:rFonts w:ascii="Times New Roman" w:hAnsi="Times New Roman" w:cs="Times New Roman"/>
          <w:sz w:val="28"/>
          <w:szCs w:val="28"/>
        </w:rPr>
        <w:t>.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A3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D257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приложениям №1 к настоящему постановлению.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Руководителям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муниципальных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учреждений Приаргунского муниципального округа: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округа;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производить начисление заработной платы работникам с 01 июля 2023 года с учетом внесенных изменений;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 оформить дополнительные соглашения к трудовым договорам с работниками муниципальных образовательных учреждений Приаргунского муниципального округа.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 Действие настоящего постановления распростран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яется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01 июля 2023 года.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омитета образования администрации Приаргунского муниципального округа И.В. </w:t>
      </w:r>
      <w:proofErr w:type="spellStart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Тюкавкину</w:t>
      </w:r>
      <w:proofErr w:type="spellEnd"/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Приаргунского </w:t>
      </w:r>
    </w:p>
    <w:p w:rsidR="003C301A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0A33BF" w:rsidRPr="000A33BF" w:rsidRDefault="003C301A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Е.В. 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Pr="000A33BF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округа </w:t>
      </w:r>
    </w:p>
    <w:p w:rsidR="004F5E14" w:rsidRDefault="004F5E14" w:rsidP="004F5E14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 от </w:t>
      </w:r>
      <w:r w:rsidR="000F7EBC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2023 г. №</w:t>
      </w:r>
      <w:r w:rsidR="000F7EBC">
        <w:rPr>
          <w:rFonts w:ascii="Times New Roman" w:eastAsia="Calibri" w:hAnsi="Times New Roman" w:cs="Times New Roman"/>
          <w:sz w:val="24"/>
          <w:szCs w:val="24"/>
          <w:lang w:eastAsia="en-US"/>
        </w:rPr>
        <w:t>456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F5E14" w:rsidRDefault="004F5E14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FE1D8C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Приаргунского муниципального округа</w:t>
      </w:r>
    </w:p>
    <w:p w:rsidR="000A33BF" w:rsidRPr="000A33BF" w:rsidRDefault="000A33BF" w:rsidP="000A33BF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244"/>
        <w:gridCol w:w="1418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0A33BF">
        <w:trPr>
          <w:trHeight w:val="3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грузчик; дворник; истопник; сторож (вахтер); уборщик производственных помещений; уборщик  служебных помещений; уборщик территорий; рабочий по комплексному обслуживанию и ремонту зданий; рабочий по обслуживанию в бане; рабочий по стирке и ремонту спецодежды (белья);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кухонный рабочий; мойщик посуды; машинист по стирке и ремонту спецодежды;  подсобный рабочий; слесарь-сантехник; слесарь-электрик по ремонту электрооборудования; оператор электронно-вычислительных и вычислительных машин; оператор котельных; тракторист; повар, сварщик;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  <w:tr w:rsidR="000A33BF" w:rsidRPr="000A33BF" w:rsidTr="000A33BF">
        <w:trPr>
          <w:trHeight w:val="6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(кочегар) котельных; кастелянша;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кладовщик; машинист насосных установок;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6253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6437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профессии рабочих второго уровня»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245"/>
        <w:gridCol w:w="1525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0A33BF">
        <w:trPr>
          <w:trHeight w:val="14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водитель автомобиля; буфетчик;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6990</w:t>
            </w:r>
          </w:p>
        </w:tc>
      </w:tr>
      <w:tr w:rsidR="000A33BF" w:rsidRPr="000A33BF" w:rsidTr="000A33BF">
        <w:trPr>
          <w:trHeight w:val="61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рабочих: слесарь-ремонтник; слесарь-электрик;  оператор котельной, тракторист; оператор электронно-вычислительных и вычислительных машин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7174</w:t>
            </w:r>
          </w:p>
        </w:tc>
      </w:tr>
      <w:tr w:rsidR="000A33BF" w:rsidRPr="000A33BF" w:rsidTr="000A33BF">
        <w:trPr>
          <w:trHeight w:val="21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3BF" w:rsidRPr="000A33BF" w:rsidRDefault="000A33BF" w:rsidP="000A33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7358</w:t>
            </w:r>
          </w:p>
        </w:tc>
      </w:tr>
      <w:tr w:rsidR="000A33BF" w:rsidRPr="000A33BF" w:rsidTr="000A33BF">
        <w:trPr>
          <w:trHeight w:val="1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7542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</w:pPr>
            <w:proofErr w:type="gramStart"/>
            <w:r w:rsidRPr="000A33BF">
              <w:rPr>
                <w:rFonts w:ascii="Times New Roman" w:eastAsia="Calibri" w:hAnsi="Times New Roman" w:cs="Times New Roman"/>
                <w:spacing w:val="-2"/>
                <w:kern w:val="24"/>
                <w:sz w:val="24"/>
                <w:szCs w:val="24"/>
                <w:lang w:eastAsia="en-US"/>
              </w:rPr>
              <w:t xml:space="preserve">Профессии рабочих, предусмотренные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7726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A33BF" w:rsidRPr="000A33BF" w:rsidRDefault="000A33BF" w:rsidP="000A33B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 В рамках настоящего постановления под «высококвалифицированными рабочими, занятыми на важных (особо важных) и ответственных (особо ответственных) работах» понимаются работники муниципальных учреждений Приаргунского округа, осуществляющие профессиональную деятельность по профессиям рабочих, в соответствии с приложением к настоящим размерам базовых окладов (базовых должностных окладов) по профессионально-квалификационным группам работников муниципальных учреждений.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lastRenderedPageBreak/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5103"/>
        <w:gridCol w:w="1666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Делопроизводитель; кассир; секретарь; секретарь-машинистка; машинистка;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4963"/>
        <w:gridCol w:w="1666"/>
      </w:tblGrid>
      <w:tr w:rsidR="000A33BF" w:rsidRPr="000A33BF" w:rsidTr="000A33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Администратор; диспетчер; инспектор по кадрам; лаборант; секретарь руководителя; художник-оформитель;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0A33BF" w:rsidRPr="000A33BF" w:rsidTr="000A33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хозяйством, заведующий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архивомДолжности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proofErr w:type="spellStart"/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0A33BF" w:rsidRPr="000A33BF" w:rsidTr="000A33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Заведующий научно-технической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библиотекой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,н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ачальник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хозяйственного отдела, 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8011</w:t>
            </w:r>
          </w:p>
        </w:tc>
      </w:tr>
      <w:tr w:rsidR="000A33BF" w:rsidRPr="000A33BF" w:rsidTr="000A33B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Механик.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8380</w:t>
            </w:r>
          </w:p>
        </w:tc>
      </w:tr>
    </w:tbl>
    <w:p w:rsidR="000A33BF" w:rsidRPr="000A33BF" w:rsidRDefault="000A33BF" w:rsidP="000A33B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</w:t>
      </w: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br/>
        <w:t>«Общеотраслевые должности служащих третьего уровня»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666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Бухгалтер; инженер; инженер по защите информации; инженер по охране труда; инженер-механик; инженер-программист (программист); инженер по ремонту; инженер по надзору за строительством; экономист; экономист по бухгалтерскому учету и анализу хозяйственной деятельности; инженер по комплектации оборудования экономист по финансовой работе; бухгалтер-ревизор; психолог;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социолог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;а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дминистратор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информационной безопасности вычислительной сети; юрисконсульт; специалист по кадрам.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8746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3BF" w:rsidRPr="000A33BF" w:rsidTr="000A33BF">
        <w:trPr>
          <w:trHeight w:val="10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proofErr w:type="spellStart"/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8929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может устанавливаться 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9114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9298</w:t>
            </w:r>
          </w:p>
        </w:tc>
      </w:tr>
      <w:tr w:rsidR="000A33BF" w:rsidRPr="000A33BF" w:rsidTr="000A33BF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Главные специалисты в отделах, отделениях, </w:t>
            </w:r>
          </w:p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главного бухгалтера, ведущий экономист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9482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5104"/>
        <w:gridCol w:w="1666"/>
      </w:tblGrid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отдела кадров (спецотдела и др.); начальник планово-экономического отдела; начальник финансового отдела; начальник юридического отдела; начальник отдела материально-технического снабжения; начальник технического отдела; начальник отдела комплектации оборудования; начальник отдела окружающей среды; начальник отдела капитального строительства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9667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квалификационный уровень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бухгалтер, главный экономист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9851</w:t>
            </w:r>
          </w:p>
        </w:tc>
      </w:tr>
      <w:tr w:rsidR="000A33BF" w:rsidRPr="000A33BF" w:rsidTr="000A33B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(начальник, заведующий) филиала, другого обособленного структурного подразделения**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10034</w:t>
            </w:r>
          </w:p>
        </w:tc>
      </w:tr>
    </w:tbl>
    <w:p w:rsidR="00D7791B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*За исключением случаев, когда должность с наименованием «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главный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» является составной частью должности руководителя или заместителя руководителя организации либо исполнение функций по </w:t>
      </w:r>
    </w:p>
    <w:p w:rsidR="000A33BF" w:rsidRP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должности специалиста с наименованием «главный» возлагается на руководителя или заместителя руководителя организации.</w:t>
      </w:r>
    </w:p>
    <w:p w:rsidR="000A33BF" w:rsidRDefault="000A33BF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D7791B" w:rsidRPr="000A33BF" w:rsidRDefault="00D7791B" w:rsidP="000A33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. Профессиональные квалификационные группы должностей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медицинских и фармацевтических работников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2.4.1. Профессиональная квалификационная группа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91B">
        <w:rPr>
          <w:rFonts w:ascii="Times New Roman" w:eastAsia="Times New Roman" w:hAnsi="Times New Roman" w:cs="Times New Roman"/>
          <w:b/>
          <w:sz w:val="24"/>
          <w:szCs w:val="24"/>
        </w:rPr>
        <w:t>"Средний медицинский и фармацевтический персонал"</w:t>
      </w:r>
    </w:p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89"/>
        <w:gridCol w:w="1701"/>
      </w:tblGrid>
      <w:tr w:rsidR="00D7791B" w:rsidRPr="00D7791B" w:rsidTr="007D6E53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D7791B" w:rsidRPr="00D7791B" w:rsidTr="007D6E53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6356</w:t>
            </w:r>
          </w:p>
        </w:tc>
      </w:tr>
      <w:tr w:rsidR="00D7791B" w:rsidRPr="00D7791B" w:rsidTr="007D6E53">
        <w:tc>
          <w:tcPr>
            <w:tcW w:w="238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89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медицинская сестра  </w:t>
            </w:r>
          </w:p>
        </w:tc>
        <w:tc>
          <w:tcPr>
            <w:tcW w:w="1701" w:type="dxa"/>
          </w:tcPr>
          <w:p w:rsidR="00D7791B" w:rsidRPr="00D7791B" w:rsidRDefault="00D7791B" w:rsidP="00D77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91B">
              <w:rPr>
                <w:rFonts w:ascii="Times New Roman" w:eastAsia="Times New Roman" w:hAnsi="Times New Roman" w:cs="Times New Roman"/>
                <w:sz w:val="24"/>
                <w:szCs w:val="24"/>
              </w:rPr>
              <w:t>6652</w:t>
            </w:r>
          </w:p>
        </w:tc>
      </w:tr>
    </w:tbl>
    <w:p w:rsidR="00D7791B" w:rsidRPr="00D7791B" w:rsidRDefault="00D7791B" w:rsidP="00D77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0A33BF" w:rsidRPr="000A33BF" w:rsidRDefault="000A33BF" w:rsidP="000A33B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0A33BF" w:rsidRPr="000A33BF" w:rsidTr="000A33BF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Помощник воспитателя; вожатый; секретарь учебной части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7090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A33BF" w:rsidRPr="000A33BF" w:rsidRDefault="000A33BF" w:rsidP="000A33BF">
      <w:pPr>
        <w:numPr>
          <w:ilvl w:val="1"/>
          <w:numId w:val="8"/>
        </w:numPr>
        <w:spacing w:after="0" w:line="240" w:lineRule="auto"/>
        <w:ind w:left="709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6"/>
        <w:gridCol w:w="5191"/>
        <w:gridCol w:w="1581"/>
      </w:tblGrid>
      <w:tr w:rsidR="000A33BF" w:rsidRPr="000A33BF" w:rsidTr="000A33BF"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уровень               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Младший воспитатель;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7274</w:t>
            </w:r>
          </w:p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3BF" w:rsidRPr="000A33BF" w:rsidTr="000A33BF">
        <w:trPr>
          <w:trHeight w:val="467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Диспетчер образовательного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учреждения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,с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тарший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дежурный по режиму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3BF" w:rsidRPr="000A33BF" w:rsidRDefault="000A33BF" w:rsidP="000A33BF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7"/>
        <w:gridCol w:w="4991"/>
        <w:gridCol w:w="1702"/>
      </w:tblGrid>
      <w:tr w:rsidR="000A33BF" w:rsidRPr="000A33BF" w:rsidTr="000A33BF"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rPr>
          <w:trHeight w:val="83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руководитель; инструктор по труду; инструктор по физической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культуре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;с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тарший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вожатый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8512</w:t>
            </w:r>
          </w:p>
        </w:tc>
      </w:tr>
      <w:tr w:rsidR="000A33BF" w:rsidRPr="000A33BF" w:rsidTr="000A33BF">
        <w:trPr>
          <w:trHeight w:val="1133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proofErr w:type="spell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;п</w:t>
            </w:r>
            <w:proofErr w:type="gramEnd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едагог-организатор</w:t>
            </w:r>
            <w:proofErr w:type="spellEnd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педагог дополнительного образования;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8674</w:t>
            </w:r>
          </w:p>
        </w:tc>
      </w:tr>
      <w:tr w:rsidR="000A33BF" w:rsidRPr="000A33BF" w:rsidTr="000A33BF">
        <w:trPr>
          <w:trHeight w:val="1198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8836</w:t>
            </w:r>
          </w:p>
        </w:tc>
      </w:tr>
      <w:tr w:rsidR="000A33BF" w:rsidRPr="000A33BF" w:rsidTr="000A33BF">
        <w:trPr>
          <w:trHeight w:val="196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тьютор</w:t>
            </w:r>
            <w:proofErr w:type="gram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;п</w:t>
            </w:r>
            <w:proofErr w:type="gramEnd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реподаватель</w:t>
            </w:r>
            <w:proofErr w:type="spellEnd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**;руководитель физического воспитания; старший воспитатель; старший методист; учитель; учитель-дефектолог; учитель-логопед (логопед)</w:t>
            </w:r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8996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*За исключением </w:t>
      </w:r>
      <w:proofErr w:type="spell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тьюторов</w:t>
      </w:r>
      <w:proofErr w:type="spell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занятых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преподавателей,  отнесенных к профессорско-преподавательскому составу </w:t>
      </w:r>
    </w:p>
    <w:p w:rsidR="000A33BF" w:rsidRPr="000A33BF" w:rsidRDefault="000A33BF" w:rsidP="000A33BF">
      <w:pPr>
        <w:numPr>
          <w:ilvl w:val="2"/>
          <w:numId w:val="9"/>
        </w:num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3.4. Профессиональная квалификационная группа должностей руководителей структурных подразделений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103"/>
        <w:gridCol w:w="1701"/>
      </w:tblGrid>
      <w:tr w:rsidR="000A33BF" w:rsidRPr="000A33BF" w:rsidTr="000A33BF">
        <w:trPr>
          <w:trHeight w:val="8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0A33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(начальник) </w:t>
            </w:r>
            <w:proofErr w:type="spellStart"/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структурнымподразделением</w:t>
            </w:r>
            <w:proofErr w:type="spellEnd"/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: кабинетом, лабораторией, отделом, отделением, сектором, учебно-консультационным пунктом, учебной</w:t>
            </w:r>
            <w:proofErr w:type="gramEnd"/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 детей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10483</w:t>
            </w:r>
          </w:p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33BF" w:rsidRPr="000A33BF" w:rsidTr="000A33BF">
        <w:trPr>
          <w:trHeight w:val="4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Старший мастер образовательного учреждения (подразделения) начального и /или среднего профессионального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</w:t>
            </w:r>
            <w:proofErr w:type="gram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;з</w:t>
            </w:r>
            <w:proofErr w:type="gram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аведующий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(начальник)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обособленнымструктурным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подразделением,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реализующимобщеобразовательную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программу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иобразовательную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программу дополнительного образования детей; начальник (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заведующий,директор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руководитель, управляющий): кабинета, лаборатории, отдела,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отделения,сектора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учебно-консультационного пункта, учебной (учебно-производственной) мастерской, учебного хозяйства и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другихструктурных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подразделений образовательного учреждения (подразделения) начального и</w:t>
            </w:r>
          </w:p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профессионального образования**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10669</w:t>
            </w:r>
          </w:p>
        </w:tc>
      </w:tr>
    </w:tbl>
    <w:p w:rsidR="000A33BF" w:rsidRPr="000A33BF" w:rsidRDefault="000A33BF" w:rsidP="000A3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33BF">
        <w:rPr>
          <w:rFonts w:ascii="Times New Roman" w:eastAsia="Calibri" w:hAnsi="Times New Roman" w:cs="Times New Roman"/>
          <w:sz w:val="20"/>
          <w:szCs w:val="20"/>
        </w:rPr>
        <w:t xml:space="preserve">*Кроме должностей руководителей структурных подразделений, отнесенных ко 2 </w:t>
      </w:r>
      <w:r w:rsidRPr="000A33BF">
        <w:rPr>
          <w:rFonts w:ascii="Times New Roman" w:eastAsia="Calibri" w:hAnsi="Times New Roman" w:cs="Times New Roman"/>
          <w:sz w:val="20"/>
          <w:szCs w:val="20"/>
        </w:rPr>
        <w:lastRenderedPageBreak/>
        <w:t>квалификационному уровню.</w:t>
      </w:r>
    </w:p>
    <w:p w:rsidR="000A33BF" w:rsidRPr="000A33BF" w:rsidRDefault="000A33BF" w:rsidP="000A33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32"/>
          <w:szCs w:val="32"/>
        </w:rPr>
      </w:pPr>
      <w:bookmarkStart w:id="1" w:name="Par38"/>
      <w:bookmarkEnd w:id="1"/>
      <w:r w:rsidRPr="000A33BF">
        <w:rPr>
          <w:rFonts w:ascii="Times New Roman" w:eastAsia="Calibri" w:hAnsi="Times New Roman" w:cs="Times New Roman"/>
          <w:sz w:val="20"/>
          <w:szCs w:val="20"/>
        </w:rPr>
        <w:t>**Кроме должностей руководителей структурных подразделений, отнесенных к 3 квалификационному уровню</w:t>
      </w:r>
    </w:p>
    <w:sectPr w:rsidR="000A33BF" w:rsidRPr="000A33BF" w:rsidSect="00590E2C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8E" w:rsidRDefault="000A7D8E" w:rsidP="00070356">
      <w:pPr>
        <w:spacing w:after="0" w:line="240" w:lineRule="auto"/>
      </w:pPr>
      <w:r>
        <w:separator/>
      </w:r>
    </w:p>
  </w:endnote>
  <w:endnote w:type="continuationSeparator" w:id="0">
    <w:p w:rsidR="000A7D8E" w:rsidRDefault="000A7D8E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8E" w:rsidRDefault="000A7D8E" w:rsidP="00070356">
      <w:pPr>
        <w:spacing w:after="0" w:line="240" w:lineRule="auto"/>
      </w:pPr>
      <w:r>
        <w:separator/>
      </w:r>
    </w:p>
  </w:footnote>
  <w:footnote w:type="continuationSeparator" w:id="0">
    <w:p w:rsidR="000A7D8E" w:rsidRDefault="000A7D8E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7866"/>
    </w:sdtPr>
    <w:sdtEndPr>
      <w:rPr>
        <w:rFonts w:ascii="Times New Roman" w:hAnsi="Times New Roman" w:cs="Times New Roman"/>
      </w:rPr>
    </w:sdtEndPr>
    <w:sdtContent>
      <w:p w:rsidR="00070356" w:rsidRPr="00070356" w:rsidRDefault="004902F9">
        <w:pPr>
          <w:pStyle w:val="a5"/>
          <w:jc w:val="center"/>
          <w:rPr>
            <w:rFonts w:ascii="Times New Roman" w:hAnsi="Times New Roman" w:cs="Times New Roman"/>
          </w:rPr>
        </w:pPr>
        <w:r w:rsidRPr="00070356">
          <w:rPr>
            <w:rFonts w:ascii="Times New Roman" w:hAnsi="Times New Roman" w:cs="Times New Roman"/>
          </w:rPr>
          <w:fldChar w:fldCharType="begin"/>
        </w:r>
        <w:r w:rsidR="00070356" w:rsidRPr="00070356">
          <w:rPr>
            <w:rFonts w:ascii="Times New Roman" w:hAnsi="Times New Roman" w:cs="Times New Roman"/>
          </w:rPr>
          <w:instrText xml:space="preserve"> PAGE   \* MERGEFORMAT </w:instrText>
        </w:r>
        <w:r w:rsidRPr="00070356">
          <w:rPr>
            <w:rFonts w:ascii="Times New Roman" w:hAnsi="Times New Roman" w:cs="Times New Roman"/>
          </w:rPr>
          <w:fldChar w:fldCharType="separate"/>
        </w:r>
        <w:r w:rsidR="00F638D9">
          <w:rPr>
            <w:rFonts w:ascii="Times New Roman" w:hAnsi="Times New Roman" w:cs="Times New Roman"/>
            <w:noProof/>
          </w:rPr>
          <w:t>2</w:t>
        </w:r>
        <w:r w:rsidRPr="00070356">
          <w:rPr>
            <w:rFonts w:ascii="Times New Roman" w:hAnsi="Times New Roman" w:cs="Times New Roman"/>
          </w:rPr>
          <w:fldChar w:fldCharType="end"/>
        </w:r>
      </w:p>
    </w:sdtContent>
  </w:sdt>
  <w:p w:rsidR="00070356" w:rsidRDefault="000703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3"/>
    <w:rsid w:val="00051A50"/>
    <w:rsid w:val="00070356"/>
    <w:rsid w:val="00083F92"/>
    <w:rsid w:val="000A2FEB"/>
    <w:rsid w:val="000A33BF"/>
    <w:rsid w:val="000A6D17"/>
    <w:rsid w:val="000A7D8E"/>
    <w:rsid w:val="000B65EF"/>
    <w:rsid w:val="000C09DD"/>
    <w:rsid w:val="000C679B"/>
    <w:rsid w:val="000D2602"/>
    <w:rsid w:val="000D3997"/>
    <w:rsid w:val="000E5CB4"/>
    <w:rsid w:val="000F73C3"/>
    <w:rsid w:val="000F7EBC"/>
    <w:rsid w:val="0011228A"/>
    <w:rsid w:val="00140EB2"/>
    <w:rsid w:val="001424C8"/>
    <w:rsid w:val="0015550B"/>
    <w:rsid w:val="001601EF"/>
    <w:rsid w:val="00165AF1"/>
    <w:rsid w:val="00194F64"/>
    <w:rsid w:val="001D26D5"/>
    <w:rsid w:val="001D6CCD"/>
    <w:rsid w:val="001E147A"/>
    <w:rsid w:val="00221AA1"/>
    <w:rsid w:val="002246DA"/>
    <w:rsid w:val="00237E1F"/>
    <w:rsid w:val="00262011"/>
    <w:rsid w:val="00280DB7"/>
    <w:rsid w:val="002862DF"/>
    <w:rsid w:val="00294142"/>
    <w:rsid w:val="00297B83"/>
    <w:rsid w:val="002B22BC"/>
    <w:rsid w:val="002D4572"/>
    <w:rsid w:val="00327B5A"/>
    <w:rsid w:val="00351EF8"/>
    <w:rsid w:val="00353787"/>
    <w:rsid w:val="00391D7C"/>
    <w:rsid w:val="003B01ED"/>
    <w:rsid w:val="003C301A"/>
    <w:rsid w:val="003C5614"/>
    <w:rsid w:val="003E2E03"/>
    <w:rsid w:val="003E46A5"/>
    <w:rsid w:val="00401F56"/>
    <w:rsid w:val="00420734"/>
    <w:rsid w:val="0043099A"/>
    <w:rsid w:val="00435A88"/>
    <w:rsid w:val="00442164"/>
    <w:rsid w:val="0044716F"/>
    <w:rsid w:val="00453B9C"/>
    <w:rsid w:val="004673EE"/>
    <w:rsid w:val="00486EE1"/>
    <w:rsid w:val="004902F9"/>
    <w:rsid w:val="00496DEF"/>
    <w:rsid w:val="004B293D"/>
    <w:rsid w:val="004C5467"/>
    <w:rsid w:val="004C70BC"/>
    <w:rsid w:val="004D117F"/>
    <w:rsid w:val="004E4574"/>
    <w:rsid w:val="004F5E14"/>
    <w:rsid w:val="005205E9"/>
    <w:rsid w:val="0052507A"/>
    <w:rsid w:val="00525A11"/>
    <w:rsid w:val="00535016"/>
    <w:rsid w:val="00552291"/>
    <w:rsid w:val="005804EC"/>
    <w:rsid w:val="00590E2C"/>
    <w:rsid w:val="005917F7"/>
    <w:rsid w:val="005A4B55"/>
    <w:rsid w:val="005D5818"/>
    <w:rsid w:val="005E28D0"/>
    <w:rsid w:val="006268D7"/>
    <w:rsid w:val="00647B8D"/>
    <w:rsid w:val="006532E5"/>
    <w:rsid w:val="00683540"/>
    <w:rsid w:val="006A2DFF"/>
    <w:rsid w:val="006B28C0"/>
    <w:rsid w:val="006B4476"/>
    <w:rsid w:val="00701166"/>
    <w:rsid w:val="0071711E"/>
    <w:rsid w:val="00734665"/>
    <w:rsid w:val="0073600F"/>
    <w:rsid w:val="00753FB8"/>
    <w:rsid w:val="00792662"/>
    <w:rsid w:val="007944E5"/>
    <w:rsid w:val="007B07AB"/>
    <w:rsid w:val="007B1F80"/>
    <w:rsid w:val="007E7569"/>
    <w:rsid w:val="007F6286"/>
    <w:rsid w:val="00813399"/>
    <w:rsid w:val="00820958"/>
    <w:rsid w:val="00824048"/>
    <w:rsid w:val="00844436"/>
    <w:rsid w:val="008871A8"/>
    <w:rsid w:val="008A7432"/>
    <w:rsid w:val="008C2368"/>
    <w:rsid w:val="008D68FD"/>
    <w:rsid w:val="008F1A09"/>
    <w:rsid w:val="008F7EB6"/>
    <w:rsid w:val="00913AA3"/>
    <w:rsid w:val="00923188"/>
    <w:rsid w:val="0092332A"/>
    <w:rsid w:val="009665B1"/>
    <w:rsid w:val="009723F8"/>
    <w:rsid w:val="00995582"/>
    <w:rsid w:val="00995603"/>
    <w:rsid w:val="009A19D8"/>
    <w:rsid w:val="009A5A5B"/>
    <w:rsid w:val="009C0DF9"/>
    <w:rsid w:val="009C707D"/>
    <w:rsid w:val="009D1933"/>
    <w:rsid w:val="009D6A2A"/>
    <w:rsid w:val="009E498A"/>
    <w:rsid w:val="009F1F29"/>
    <w:rsid w:val="00A00DB5"/>
    <w:rsid w:val="00A016C2"/>
    <w:rsid w:val="00A11440"/>
    <w:rsid w:val="00A144BC"/>
    <w:rsid w:val="00A2506F"/>
    <w:rsid w:val="00A26438"/>
    <w:rsid w:val="00A304BC"/>
    <w:rsid w:val="00A602BC"/>
    <w:rsid w:val="00A6049C"/>
    <w:rsid w:val="00A65DFC"/>
    <w:rsid w:val="00A8292B"/>
    <w:rsid w:val="00A939E2"/>
    <w:rsid w:val="00AB2F2E"/>
    <w:rsid w:val="00AB48F2"/>
    <w:rsid w:val="00AD3CAC"/>
    <w:rsid w:val="00AE6B3F"/>
    <w:rsid w:val="00B32448"/>
    <w:rsid w:val="00B33030"/>
    <w:rsid w:val="00BA6C2D"/>
    <w:rsid w:val="00BB76E6"/>
    <w:rsid w:val="00BD2F04"/>
    <w:rsid w:val="00BF4D2B"/>
    <w:rsid w:val="00C06EBE"/>
    <w:rsid w:val="00C10231"/>
    <w:rsid w:val="00C44BCF"/>
    <w:rsid w:val="00C47912"/>
    <w:rsid w:val="00C80C90"/>
    <w:rsid w:val="00C831BD"/>
    <w:rsid w:val="00C8559B"/>
    <w:rsid w:val="00C85EA6"/>
    <w:rsid w:val="00C917E0"/>
    <w:rsid w:val="00CA4D4A"/>
    <w:rsid w:val="00CB1EFD"/>
    <w:rsid w:val="00CE1021"/>
    <w:rsid w:val="00CF69A6"/>
    <w:rsid w:val="00CF7269"/>
    <w:rsid w:val="00D25771"/>
    <w:rsid w:val="00D50BCC"/>
    <w:rsid w:val="00D7791B"/>
    <w:rsid w:val="00DA2F44"/>
    <w:rsid w:val="00DA4C0C"/>
    <w:rsid w:val="00DA50D4"/>
    <w:rsid w:val="00DA6FDB"/>
    <w:rsid w:val="00DB605E"/>
    <w:rsid w:val="00DC36B0"/>
    <w:rsid w:val="00DC546B"/>
    <w:rsid w:val="00DD1189"/>
    <w:rsid w:val="00DF72D7"/>
    <w:rsid w:val="00E05F6B"/>
    <w:rsid w:val="00E33D5F"/>
    <w:rsid w:val="00E73922"/>
    <w:rsid w:val="00EB782E"/>
    <w:rsid w:val="00EC73E8"/>
    <w:rsid w:val="00EE5992"/>
    <w:rsid w:val="00F0023A"/>
    <w:rsid w:val="00F1108F"/>
    <w:rsid w:val="00F21551"/>
    <w:rsid w:val="00F26466"/>
    <w:rsid w:val="00F40F57"/>
    <w:rsid w:val="00F529CD"/>
    <w:rsid w:val="00F54F7F"/>
    <w:rsid w:val="00F638D9"/>
    <w:rsid w:val="00F6698F"/>
    <w:rsid w:val="00F7133B"/>
    <w:rsid w:val="00F76A33"/>
    <w:rsid w:val="00F95BA1"/>
    <w:rsid w:val="00FB2F85"/>
    <w:rsid w:val="00FC468E"/>
    <w:rsid w:val="00FE1D8C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ПК</cp:lastModifiedBy>
  <cp:revision>65</cp:revision>
  <cp:lastPrinted>2023-07-05T07:34:00Z</cp:lastPrinted>
  <dcterms:created xsi:type="dcterms:W3CDTF">2023-07-08T03:02:00Z</dcterms:created>
  <dcterms:modified xsi:type="dcterms:W3CDTF">2023-07-14T01:31:00Z</dcterms:modified>
</cp:coreProperties>
</file>