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2A4" w:rsidRDefault="001D62A4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7B6570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7B6570">
        <w:rPr>
          <w:rFonts w:ascii="Times New Roman" w:hAnsi="Times New Roman" w:cs="Times New Roman"/>
          <w:bCs/>
          <w:sz w:val="28"/>
          <w:szCs w:val="28"/>
        </w:rPr>
        <w:t>31 мая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202</w:t>
      </w:r>
      <w:r w:rsidR="00845A90" w:rsidRPr="00313C8E">
        <w:rPr>
          <w:rFonts w:ascii="Times New Roman" w:hAnsi="Times New Roman" w:cs="Times New Roman"/>
          <w:sz w:val="28"/>
          <w:szCs w:val="28"/>
        </w:rPr>
        <w:t>2</w:t>
      </w:r>
      <w:r w:rsidR="00395735" w:rsidRPr="00313C8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="00D55EFC" w:rsidRPr="00313C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5EFC" w:rsidRPr="00313C8E">
        <w:rPr>
          <w:rFonts w:ascii="Times New Roman" w:hAnsi="Times New Roman" w:cs="Times New Roman"/>
          <w:sz w:val="28"/>
          <w:szCs w:val="28"/>
        </w:rPr>
        <w:t xml:space="preserve"> 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253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0F2FCC" w:rsidRPr="00D55EFC" w:rsidRDefault="00243B5F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D55EFC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D55EFC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D55EF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D55EFC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D55EFC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D55EFC" w:rsidRDefault="005D583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5EFC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D55EFC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Default="00384940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453A" w:rsidRPr="006F1F1D" w:rsidRDefault="00AE453A" w:rsidP="00453769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6F1F1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6F1F1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6F1F1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6F1F1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6F1F1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F1F1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D55EFC" w:rsidRPr="00EA7CDC" w:rsidRDefault="00D55EFC" w:rsidP="0045376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63D" w:rsidRPr="00EA7CDC" w:rsidRDefault="00230503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1.</w:t>
      </w:r>
      <w:r w:rsidR="005A4324" w:rsidRPr="00EA7CDC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EA7CDC">
        <w:rPr>
          <w:rFonts w:ascii="Times New Roman" w:hAnsi="Times New Roman" w:cs="Times New Roman"/>
          <w:sz w:val="28"/>
          <w:szCs w:val="28"/>
        </w:rPr>
        <w:t>:</w:t>
      </w:r>
    </w:p>
    <w:p w:rsidR="00EA7CDC" w:rsidRPr="00EA7CDC" w:rsidRDefault="00EA7CDC" w:rsidP="00EA7C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11.05.2012</w:t>
      </w:r>
      <w:r w:rsidR="00B102B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A7CDC">
        <w:rPr>
          <w:rFonts w:ascii="Times New Roman" w:hAnsi="Times New Roman" w:cs="Times New Roman"/>
          <w:sz w:val="28"/>
          <w:szCs w:val="28"/>
        </w:rPr>
        <w:t xml:space="preserve"> № 16 «</w:t>
      </w:r>
      <w:hyperlink r:id="rId8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№164 от 27 мая 2011 г. «О принятии Положения «О бюджетном процессе в муниципальном районе «Приаргунский район»</w:t>
        </w:r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  <w:r w:rsidRPr="00EA7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CDC" w:rsidRPr="00EA7CDC" w:rsidRDefault="00EA7CDC" w:rsidP="00EA7C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11.05.2012</w:t>
      </w:r>
      <w:r w:rsidR="00B102B2" w:rsidRPr="00B102B2">
        <w:rPr>
          <w:rFonts w:ascii="Times New Roman" w:hAnsi="Times New Roman" w:cs="Times New Roman"/>
          <w:sz w:val="28"/>
          <w:szCs w:val="28"/>
        </w:rPr>
        <w:t xml:space="preserve"> </w:t>
      </w:r>
      <w:r w:rsidR="00B102B2">
        <w:rPr>
          <w:rFonts w:ascii="Times New Roman" w:hAnsi="Times New Roman" w:cs="Times New Roman"/>
          <w:sz w:val="28"/>
          <w:szCs w:val="28"/>
        </w:rPr>
        <w:t>года</w:t>
      </w:r>
      <w:r w:rsidRPr="00EA7CDC">
        <w:rPr>
          <w:rFonts w:ascii="Times New Roman" w:hAnsi="Times New Roman" w:cs="Times New Roman"/>
          <w:sz w:val="28"/>
          <w:szCs w:val="28"/>
        </w:rPr>
        <w:t xml:space="preserve"> № 17 «</w:t>
      </w:r>
      <w:hyperlink r:id="rId9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Об отмене районных целевых программ «Профилактика ВИЧ-инфекции», «Вакцинопрофилактика» на 2009-2013 </w:t>
        </w:r>
        <w:proofErr w:type="spellStart"/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гг</w:t>
        </w:r>
        <w:proofErr w:type="spellEnd"/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EA7CD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7CDC" w:rsidRPr="00EA7CDC" w:rsidRDefault="00EA7CDC" w:rsidP="00EA7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11</w:t>
      </w:r>
      <w:r>
        <w:rPr>
          <w:rFonts w:ascii="Times New Roman" w:hAnsi="Times New Roman" w:cs="Times New Roman"/>
          <w:sz w:val="28"/>
          <w:szCs w:val="28"/>
        </w:rPr>
        <w:t xml:space="preserve"> мая 2012</w:t>
      </w:r>
      <w:r w:rsidR="00B102B2" w:rsidRPr="00B102B2">
        <w:rPr>
          <w:rFonts w:ascii="Times New Roman" w:hAnsi="Times New Roman" w:cs="Times New Roman"/>
          <w:sz w:val="28"/>
          <w:szCs w:val="28"/>
        </w:rPr>
        <w:t xml:space="preserve"> </w:t>
      </w:r>
      <w:r w:rsidR="00B102B2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EA7CDC">
        <w:rPr>
          <w:rFonts w:ascii="Times New Roman" w:hAnsi="Times New Roman" w:cs="Times New Roman"/>
          <w:sz w:val="28"/>
          <w:szCs w:val="28"/>
        </w:rPr>
        <w:t>19 «</w:t>
      </w:r>
      <w:hyperlink r:id="rId10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отмене Решения Совета муниципального района «Приаргунский район» от 14.09.2009 г. № 76</w:t>
        </w:r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EA7CDC" w:rsidRPr="00EA7CDC" w:rsidRDefault="00EA7CDC" w:rsidP="00EA7C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11</w:t>
      </w:r>
      <w:r>
        <w:rPr>
          <w:rFonts w:ascii="Times New Roman" w:hAnsi="Times New Roman" w:cs="Times New Roman"/>
          <w:sz w:val="28"/>
          <w:szCs w:val="28"/>
        </w:rPr>
        <w:t xml:space="preserve">мая </w:t>
      </w:r>
      <w:r w:rsidRPr="00EA7CDC">
        <w:rPr>
          <w:rFonts w:ascii="Times New Roman" w:hAnsi="Times New Roman" w:cs="Times New Roman"/>
          <w:sz w:val="28"/>
          <w:szCs w:val="28"/>
        </w:rPr>
        <w:t>2012</w:t>
      </w:r>
      <w:r w:rsidR="00B102B2" w:rsidRPr="00B102B2">
        <w:rPr>
          <w:rFonts w:ascii="Times New Roman" w:hAnsi="Times New Roman" w:cs="Times New Roman"/>
          <w:sz w:val="28"/>
          <w:szCs w:val="28"/>
        </w:rPr>
        <w:t xml:space="preserve"> </w:t>
      </w:r>
      <w:r w:rsidR="00B102B2">
        <w:rPr>
          <w:rFonts w:ascii="Times New Roman" w:hAnsi="Times New Roman" w:cs="Times New Roman"/>
          <w:sz w:val="28"/>
          <w:szCs w:val="28"/>
        </w:rPr>
        <w:t>года</w:t>
      </w:r>
      <w:r w:rsidRPr="00EA7CDC">
        <w:rPr>
          <w:rFonts w:ascii="Times New Roman" w:hAnsi="Times New Roman" w:cs="Times New Roman"/>
          <w:sz w:val="28"/>
          <w:szCs w:val="28"/>
        </w:rPr>
        <w:t xml:space="preserve"> № 22  «</w:t>
      </w:r>
      <w:hyperlink r:id="rId11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отмене Решений Совета муниципального района «Приаргунский район» «О принятии положения «О муниципальном земельном контроле» от 19 марта 2009г. № 65 и «О принятии изменений в Положение «О муниципальном земельном контроле» принятое решением Совета муниципального района «Приаргунский район» № 65 от 19.03.2009 года «О принятии положения «О муниципальном земельном контроле» от 15 сентября 2009г</w:t>
        </w:r>
        <w:r w:rsidR="00B102B2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№ 80</w:t>
        </w:r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EA7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CDC" w:rsidRPr="00EA7CDC" w:rsidRDefault="00EA7CDC" w:rsidP="00EA7C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11</w:t>
      </w:r>
      <w:r>
        <w:rPr>
          <w:rFonts w:ascii="Times New Roman" w:hAnsi="Times New Roman" w:cs="Times New Roman"/>
          <w:sz w:val="28"/>
          <w:szCs w:val="28"/>
        </w:rPr>
        <w:t xml:space="preserve">мая </w:t>
      </w:r>
      <w:r w:rsidRPr="00EA7CDC">
        <w:rPr>
          <w:rFonts w:ascii="Times New Roman" w:hAnsi="Times New Roman" w:cs="Times New Roman"/>
          <w:sz w:val="28"/>
          <w:szCs w:val="28"/>
        </w:rPr>
        <w:t>2012</w:t>
      </w:r>
      <w:r w:rsidR="00B102B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A7CDC">
        <w:rPr>
          <w:rFonts w:ascii="Times New Roman" w:hAnsi="Times New Roman" w:cs="Times New Roman"/>
          <w:sz w:val="28"/>
          <w:szCs w:val="28"/>
        </w:rPr>
        <w:t xml:space="preserve"> № 23 «</w:t>
      </w:r>
      <w:hyperlink r:id="rId12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установлении предельных (минимальных и максимальных) размеров земельных участков, предоставляемых гражданам в собственность, из земель находящихся в государственной собственности</w:t>
        </w:r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EA7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CDC" w:rsidRPr="00EA7CDC" w:rsidRDefault="00EA7CDC" w:rsidP="00EA7CDC">
      <w:pPr>
        <w:spacing w:after="0" w:line="240" w:lineRule="auto"/>
        <w:ind w:left="-567" w:firstLine="567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EA7CDC">
        <w:rPr>
          <w:rFonts w:ascii="Times New Roman" w:hAnsi="Times New Roman" w:cs="Times New Roman"/>
          <w:sz w:val="28"/>
          <w:szCs w:val="28"/>
        </w:rPr>
        <w:lastRenderedPageBreak/>
        <w:t>- решение Совета муниципального района "Приаргунский район" от 19</w:t>
      </w:r>
      <w:r w:rsidR="00E336A1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EA7CDC">
        <w:rPr>
          <w:rFonts w:ascii="Times New Roman" w:hAnsi="Times New Roman" w:cs="Times New Roman"/>
          <w:sz w:val="28"/>
          <w:szCs w:val="28"/>
        </w:rPr>
        <w:t>2012</w:t>
      </w:r>
      <w:r w:rsidR="00B102B2" w:rsidRPr="00B102B2">
        <w:rPr>
          <w:rFonts w:ascii="Times New Roman" w:hAnsi="Times New Roman" w:cs="Times New Roman"/>
          <w:sz w:val="28"/>
          <w:szCs w:val="28"/>
        </w:rPr>
        <w:t xml:space="preserve"> </w:t>
      </w:r>
      <w:r w:rsidR="00B102B2">
        <w:rPr>
          <w:rFonts w:ascii="Times New Roman" w:hAnsi="Times New Roman" w:cs="Times New Roman"/>
          <w:sz w:val="28"/>
          <w:szCs w:val="28"/>
        </w:rPr>
        <w:t>года</w:t>
      </w:r>
      <w:r w:rsidRPr="00EA7CDC">
        <w:rPr>
          <w:rFonts w:ascii="Times New Roman" w:hAnsi="Times New Roman" w:cs="Times New Roman"/>
          <w:sz w:val="28"/>
          <w:szCs w:val="28"/>
        </w:rPr>
        <w:t xml:space="preserve"> № 27 «</w:t>
      </w:r>
      <w:hyperlink r:id="rId13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№ 125 от 12 ноября 2010 года «О введении единого налога на вмененный доход для отдельных видов деятельности на территории муниципального района «Приаргунский район»</w:t>
        </w:r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EA7CDC" w:rsidRPr="00EA7CDC" w:rsidRDefault="00EA7CDC" w:rsidP="00EA7C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19</w:t>
      </w:r>
      <w:r w:rsidR="00E336A1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EA7CDC">
        <w:rPr>
          <w:rFonts w:ascii="Times New Roman" w:hAnsi="Times New Roman" w:cs="Times New Roman"/>
          <w:sz w:val="28"/>
          <w:szCs w:val="28"/>
        </w:rPr>
        <w:t>2012</w:t>
      </w:r>
      <w:r w:rsidR="00B102B2" w:rsidRPr="00B102B2">
        <w:rPr>
          <w:rFonts w:ascii="Times New Roman" w:hAnsi="Times New Roman" w:cs="Times New Roman"/>
          <w:sz w:val="28"/>
          <w:szCs w:val="28"/>
        </w:rPr>
        <w:t xml:space="preserve"> </w:t>
      </w:r>
      <w:r w:rsidR="00B102B2">
        <w:rPr>
          <w:rFonts w:ascii="Times New Roman" w:hAnsi="Times New Roman" w:cs="Times New Roman"/>
          <w:sz w:val="28"/>
          <w:szCs w:val="28"/>
        </w:rPr>
        <w:t>года</w:t>
      </w:r>
      <w:r w:rsidRPr="00EA7CDC">
        <w:rPr>
          <w:rFonts w:ascii="Times New Roman" w:hAnsi="Times New Roman" w:cs="Times New Roman"/>
          <w:sz w:val="28"/>
          <w:szCs w:val="28"/>
        </w:rPr>
        <w:t xml:space="preserve"> № 34 «</w:t>
      </w:r>
      <w:hyperlink r:id="rId14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условий контракта для руководителя администрации муниципального района «Приаргунский район» в части, касающейся осуществления полномочий по решению вопросов местного значения</w:t>
        </w:r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EA7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CDC" w:rsidRPr="00EA7CDC" w:rsidRDefault="00EA7CDC" w:rsidP="00EA7C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30</w:t>
      </w:r>
      <w:r w:rsidR="00E336A1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EA7CDC">
        <w:rPr>
          <w:rFonts w:ascii="Times New Roman" w:hAnsi="Times New Roman" w:cs="Times New Roman"/>
          <w:sz w:val="28"/>
          <w:szCs w:val="28"/>
        </w:rPr>
        <w:t>2012</w:t>
      </w:r>
      <w:r w:rsidR="00B102B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A7CDC">
        <w:rPr>
          <w:rFonts w:ascii="Times New Roman" w:hAnsi="Times New Roman" w:cs="Times New Roman"/>
          <w:sz w:val="28"/>
          <w:szCs w:val="28"/>
        </w:rPr>
        <w:t xml:space="preserve"> № 42 «</w:t>
      </w:r>
      <w:hyperlink r:id="rId15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перечня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услуг, и установлении порядка определения размера платы за их оказание</w:t>
        </w:r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  <w:r w:rsidRPr="00EA7CD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7CDC" w:rsidRPr="00EA7CDC" w:rsidRDefault="00EA7CDC" w:rsidP="00EA7C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 27</w:t>
      </w:r>
      <w:r w:rsidR="00E336A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EA7CDC">
        <w:rPr>
          <w:rFonts w:ascii="Times New Roman" w:hAnsi="Times New Roman" w:cs="Times New Roman"/>
          <w:sz w:val="28"/>
          <w:szCs w:val="28"/>
        </w:rPr>
        <w:t>2012</w:t>
      </w:r>
      <w:r w:rsidR="00B102B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2CF3">
        <w:rPr>
          <w:rFonts w:ascii="Times New Roman" w:hAnsi="Times New Roman" w:cs="Times New Roman"/>
          <w:sz w:val="28"/>
          <w:szCs w:val="28"/>
        </w:rPr>
        <w:t xml:space="preserve"> № 49 </w:t>
      </w:r>
      <w:r w:rsidRPr="00EA7CDC">
        <w:rPr>
          <w:rFonts w:ascii="Times New Roman" w:hAnsi="Times New Roman" w:cs="Times New Roman"/>
          <w:sz w:val="28"/>
          <w:szCs w:val="28"/>
        </w:rPr>
        <w:t>«</w:t>
      </w:r>
      <w:hyperlink r:id="rId16" w:history="1">
        <w:r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Решение Совета муниципального района «Приаргунский район» № 125 от 12.11.2010 года «О введении единого налога на вмененный доход для отдельных видов деятельности на территории муниципального района «Приаргунский район»</w:t>
        </w:r>
      </w:hyperlink>
      <w:r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2B7CA2" w:rsidRPr="00EA7CDC" w:rsidRDefault="0082563D" w:rsidP="00EA7CD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</w:t>
      </w:r>
      <w:r w:rsidR="00E336A1">
        <w:rPr>
          <w:rFonts w:ascii="Times New Roman" w:hAnsi="Times New Roman" w:cs="Times New Roman"/>
          <w:sz w:val="28"/>
          <w:szCs w:val="28"/>
        </w:rPr>
        <w:t xml:space="preserve">27декабря </w:t>
      </w:r>
      <w:r w:rsidR="008E0AA3" w:rsidRPr="00EA7CDC">
        <w:rPr>
          <w:rFonts w:ascii="Times New Roman" w:hAnsi="Times New Roman" w:cs="Times New Roman"/>
          <w:sz w:val="28"/>
          <w:szCs w:val="28"/>
        </w:rPr>
        <w:t>2012</w:t>
      </w:r>
      <w:r w:rsidR="00B102B2">
        <w:rPr>
          <w:rFonts w:ascii="Times New Roman" w:hAnsi="Times New Roman" w:cs="Times New Roman"/>
          <w:sz w:val="28"/>
          <w:szCs w:val="28"/>
        </w:rPr>
        <w:t xml:space="preserve"> года</w:t>
      </w:r>
      <w:r w:rsidR="008E0AA3" w:rsidRPr="00EA7CDC">
        <w:rPr>
          <w:rFonts w:ascii="Times New Roman" w:hAnsi="Times New Roman" w:cs="Times New Roman"/>
          <w:sz w:val="28"/>
          <w:szCs w:val="28"/>
        </w:rPr>
        <w:t xml:space="preserve"> № 51 «</w:t>
      </w:r>
      <w:hyperlink r:id="rId17" w:history="1">
        <w:r w:rsidR="008E0AA3"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 внесении изменений в Положение о почетных званиях и наградах органов местного самоуправления муниципального района «Приаргунский район», утвержденное решением Совета муниципального района «Приаргунский район» № 102 от 18.03.2010 г.</w:t>
        </w:r>
      </w:hyperlink>
      <w:r w:rsidR="008E0AA3"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4A1579" w:rsidRPr="00EA7CDC" w:rsidRDefault="004A1579" w:rsidP="004A157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 xml:space="preserve">- решение Совета муниципального района "Приаргунский район" от </w:t>
      </w:r>
      <w:r w:rsidR="008E0AA3" w:rsidRPr="00EA7CDC">
        <w:rPr>
          <w:rFonts w:ascii="Times New Roman" w:hAnsi="Times New Roman" w:cs="Times New Roman"/>
          <w:sz w:val="28"/>
          <w:szCs w:val="28"/>
        </w:rPr>
        <w:t>27</w:t>
      </w:r>
      <w:r w:rsidR="00E336A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8E0AA3" w:rsidRPr="00EA7CDC">
        <w:rPr>
          <w:rFonts w:ascii="Times New Roman" w:hAnsi="Times New Roman" w:cs="Times New Roman"/>
          <w:sz w:val="28"/>
          <w:szCs w:val="28"/>
        </w:rPr>
        <w:t>2012</w:t>
      </w:r>
      <w:r w:rsidR="00B102B2">
        <w:rPr>
          <w:rFonts w:ascii="Times New Roman" w:hAnsi="Times New Roman" w:cs="Times New Roman"/>
          <w:sz w:val="28"/>
          <w:szCs w:val="28"/>
        </w:rPr>
        <w:t xml:space="preserve"> года</w:t>
      </w:r>
      <w:r w:rsidR="008E0AA3" w:rsidRPr="00EA7CDC">
        <w:rPr>
          <w:rFonts w:ascii="Times New Roman" w:hAnsi="Times New Roman" w:cs="Times New Roman"/>
          <w:sz w:val="28"/>
          <w:szCs w:val="28"/>
        </w:rPr>
        <w:t xml:space="preserve"> № 52 «</w:t>
      </w:r>
      <w:hyperlink r:id="rId18" w:history="1">
        <w:r w:rsidR="008E0AA3"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Положения о стандартах качества предоставления муниципальных услуг в муниципальном районе «Приаргунский район»</w:t>
        </w:r>
      </w:hyperlink>
      <w:r w:rsidR="008E0AA3" w:rsidRPr="00EA7CDC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»;</w:t>
      </w:r>
    </w:p>
    <w:p w:rsidR="004A1579" w:rsidRPr="00EA7CDC" w:rsidRDefault="004A1579" w:rsidP="004A157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- решение Совета муниципального района "Приаргунский район" от</w:t>
      </w:r>
      <w:r w:rsidR="008E0AA3" w:rsidRPr="00EA7CDC">
        <w:rPr>
          <w:rFonts w:ascii="Times New Roman" w:hAnsi="Times New Roman" w:cs="Times New Roman"/>
          <w:sz w:val="28"/>
          <w:szCs w:val="28"/>
        </w:rPr>
        <w:t xml:space="preserve"> 27</w:t>
      </w:r>
      <w:r w:rsidR="00E336A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8E0AA3" w:rsidRPr="00EA7CDC">
        <w:rPr>
          <w:rFonts w:ascii="Times New Roman" w:hAnsi="Times New Roman" w:cs="Times New Roman"/>
          <w:sz w:val="28"/>
          <w:szCs w:val="28"/>
        </w:rPr>
        <w:t>2012</w:t>
      </w:r>
      <w:r w:rsidR="00B102B2">
        <w:rPr>
          <w:rFonts w:ascii="Times New Roman" w:hAnsi="Times New Roman" w:cs="Times New Roman"/>
          <w:sz w:val="28"/>
          <w:szCs w:val="28"/>
        </w:rPr>
        <w:t xml:space="preserve"> года</w:t>
      </w:r>
      <w:r w:rsidR="008E0AA3" w:rsidRPr="00EA7CDC">
        <w:rPr>
          <w:rFonts w:ascii="Times New Roman" w:hAnsi="Times New Roman" w:cs="Times New Roman"/>
          <w:sz w:val="28"/>
          <w:szCs w:val="28"/>
        </w:rPr>
        <w:t xml:space="preserve"> № 53 «</w:t>
      </w:r>
      <w:hyperlink r:id="rId19" w:history="1">
        <w:r w:rsidR="008E0AA3" w:rsidRPr="00EA7CD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схемы территориального планирования муниципального района «Приаргунский район»</w:t>
        </w:r>
      </w:hyperlink>
      <w:r w:rsidR="00F62F08">
        <w:rPr>
          <w:rFonts w:ascii="Times New Roman" w:hAnsi="Times New Roman" w:cs="Times New Roman"/>
          <w:sz w:val="28"/>
          <w:szCs w:val="28"/>
        </w:rPr>
        <w:t>.</w:t>
      </w:r>
      <w:r w:rsidRPr="00EA7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F1D" w:rsidRPr="00EA7CDC" w:rsidRDefault="00230503" w:rsidP="00825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2</w:t>
      </w:r>
      <w:r w:rsidR="00016FF4" w:rsidRPr="00EA7CDC">
        <w:rPr>
          <w:rFonts w:ascii="Times New Roman" w:hAnsi="Times New Roman" w:cs="Times New Roman"/>
          <w:sz w:val="28"/>
          <w:szCs w:val="28"/>
        </w:rPr>
        <w:t>.</w:t>
      </w:r>
      <w:r w:rsidR="000C6AAD" w:rsidRPr="00EA7CDC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EA7CDC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CDC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82563D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E479A7" w:rsidRPr="00E46671" w:rsidRDefault="00E479A7" w:rsidP="00453769">
      <w:pPr>
        <w:pStyle w:val="ConsNormal"/>
        <w:ind w:left="-567" w:righ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E46671" w:rsidRDefault="004A241A" w:rsidP="008C74D6">
      <w:pPr>
        <w:pStyle w:val="ConsNormal"/>
        <w:ind w:left="-567"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 xml:space="preserve">Глава Приаргунского 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ab/>
        <w:t xml:space="preserve">         Е.В. Логунов</w:t>
      </w:r>
    </w:p>
    <w:p w:rsidR="004A241A" w:rsidRPr="00E46671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6671">
        <w:rPr>
          <w:rFonts w:ascii="Times New Roman" w:hAnsi="Times New Roman" w:cs="Times New Roman"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i/>
          <w:sz w:val="28"/>
          <w:szCs w:val="28"/>
        </w:rPr>
        <w:tab/>
      </w:r>
      <w:r w:rsidRPr="00E46671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End w:id="0"/>
    </w:p>
    <w:sectPr w:rsidR="004A241A" w:rsidRPr="00E46671" w:rsidSect="00EA3534">
      <w:footerReference w:type="first" r:id="rId20"/>
      <w:pgSz w:w="11906" w:h="16838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B98" w:rsidRDefault="00A02B98" w:rsidP="00466705">
      <w:pPr>
        <w:spacing w:after="0" w:line="240" w:lineRule="auto"/>
      </w:pPr>
      <w:r>
        <w:separator/>
      </w:r>
    </w:p>
  </w:endnote>
  <w:endnote w:type="continuationSeparator" w:id="0">
    <w:p w:rsidR="00A02B98" w:rsidRDefault="00A02B98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B98" w:rsidRDefault="00A02B98" w:rsidP="00466705">
      <w:pPr>
        <w:spacing w:after="0" w:line="240" w:lineRule="auto"/>
      </w:pPr>
      <w:r>
        <w:separator/>
      </w:r>
    </w:p>
  </w:footnote>
  <w:footnote w:type="continuationSeparator" w:id="0">
    <w:p w:rsidR="00A02B98" w:rsidRDefault="00A02B98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0683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00C5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B7CA2"/>
    <w:rsid w:val="002C14DA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095C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20846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36F1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49E"/>
    <w:rsid w:val="0047187F"/>
    <w:rsid w:val="004767ED"/>
    <w:rsid w:val="00483B62"/>
    <w:rsid w:val="00491994"/>
    <w:rsid w:val="00492C6F"/>
    <w:rsid w:val="00493323"/>
    <w:rsid w:val="00497293"/>
    <w:rsid w:val="004A026D"/>
    <w:rsid w:val="004A1579"/>
    <w:rsid w:val="004A241A"/>
    <w:rsid w:val="004A5A1D"/>
    <w:rsid w:val="004A62CA"/>
    <w:rsid w:val="004A6502"/>
    <w:rsid w:val="004B252B"/>
    <w:rsid w:val="004C1ECF"/>
    <w:rsid w:val="004C2CF3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2F99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571B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4ED2"/>
    <w:rsid w:val="00795F02"/>
    <w:rsid w:val="00796880"/>
    <w:rsid w:val="007A3BDC"/>
    <w:rsid w:val="007A4B16"/>
    <w:rsid w:val="007B0460"/>
    <w:rsid w:val="007B0597"/>
    <w:rsid w:val="007B6570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563D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C74D6"/>
    <w:rsid w:val="008D14EE"/>
    <w:rsid w:val="008D70CE"/>
    <w:rsid w:val="008E084B"/>
    <w:rsid w:val="008E09A1"/>
    <w:rsid w:val="008E0AA3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65DF"/>
    <w:rsid w:val="00A00675"/>
    <w:rsid w:val="00A02958"/>
    <w:rsid w:val="00A02B9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2B2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55EF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2178D"/>
    <w:rsid w:val="00E217C8"/>
    <w:rsid w:val="00E21EB3"/>
    <w:rsid w:val="00E30819"/>
    <w:rsid w:val="00E3191A"/>
    <w:rsid w:val="00E3248B"/>
    <w:rsid w:val="00E336A1"/>
    <w:rsid w:val="00E33B4A"/>
    <w:rsid w:val="00E34A3E"/>
    <w:rsid w:val="00E372A3"/>
    <w:rsid w:val="00E3793A"/>
    <w:rsid w:val="00E43151"/>
    <w:rsid w:val="00E44706"/>
    <w:rsid w:val="00E46671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3534"/>
    <w:rsid w:val="00EA5250"/>
    <w:rsid w:val="00EA7CDC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62F08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0A1183-D0AF-4D40-8ECF-01B58A6D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0f303ad3-1016-46c1-b187-0489ed03f6a2" TargetMode="External"/><Relationship Id="rId13" Type="http://schemas.openxmlformats.org/officeDocument/2006/relationships/hyperlink" Target="about:blank?act=8fdc2c8e-a979-45ca-ac10-2247630e688d" TargetMode="External"/><Relationship Id="rId18" Type="http://schemas.openxmlformats.org/officeDocument/2006/relationships/hyperlink" Target="about:blank?act=44cf0b43-4a38-4002-9d90-b3086254391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about:blank?act=83cd9eda-3b52-4dc4-a5ce-5cf0224fe536" TargetMode="External"/><Relationship Id="rId17" Type="http://schemas.openxmlformats.org/officeDocument/2006/relationships/hyperlink" Target="about:blank?act=692d02bf-146f-484b-bb6f-5b9436b4ce71" TargetMode="External"/><Relationship Id="rId2" Type="http://schemas.openxmlformats.org/officeDocument/2006/relationships/numbering" Target="numbering.xml"/><Relationship Id="rId16" Type="http://schemas.openxmlformats.org/officeDocument/2006/relationships/hyperlink" Target="about:blank?act=71ec90cd-a896-4b43-9487-5dc5b07f2225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01b60a08-adac-40e7-b584-9f930e4fd9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bout:blank?act=c6bb184c-2f3e-44c5-97d8-4457b6e18f34" TargetMode="External"/><Relationship Id="rId10" Type="http://schemas.openxmlformats.org/officeDocument/2006/relationships/hyperlink" Target="about:blank?act=e3d4b7b8-e2dd-42ba-9f6a-84d4e8a34e43" TargetMode="External"/><Relationship Id="rId19" Type="http://schemas.openxmlformats.org/officeDocument/2006/relationships/hyperlink" Target="about:blank?act=9e07bcfa-35bc-4433-9a20-10fdb8a4600b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75fbfd8a-2f75-41bc-9743-5c45bd74956c" TargetMode="External"/><Relationship Id="rId14" Type="http://schemas.openxmlformats.org/officeDocument/2006/relationships/hyperlink" Target="about:blank?act=aa659cfb-b639-4016-ab45-393d7cf402a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CC596-4B33-4A3B-BF08-DBC44530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2022-06-01T06:35:00Z</cp:lastPrinted>
  <dcterms:created xsi:type="dcterms:W3CDTF">2022-06-01T06:35:00Z</dcterms:created>
  <dcterms:modified xsi:type="dcterms:W3CDTF">2022-06-02T00:58:00Z</dcterms:modified>
</cp:coreProperties>
</file>